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1559E" w14:textId="3D1B831A" w:rsidR="00E851B4" w:rsidRPr="00FD2E30" w:rsidRDefault="004E04B9" w:rsidP="00FD2E30">
      <w:pPr>
        <w:spacing w:after="34" w:line="259" w:lineRule="auto"/>
        <w:ind w:left="0" w:right="4030" w:firstLine="0"/>
        <w:jc w:val="left"/>
        <w:rPr>
          <w:b/>
          <w:bCs/>
          <w:color w:val="auto"/>
          <w:sz w:val="72"/>
          <w:szCs w:val="72"/>
        </w:rPr>
      </w:pPr>
      <w:r w:rsidRPr="009A42F9">
        <w:rPr>
          <w:b/>
          <w:bCs/>
          <w:noProof/>
          <w:color w:val="auto"/>
          <w:sz w:val="40"/>
          <w:szCs w:val="40"/>
        </w:rPr>
        <w:drawing>
          <wp:anchor distT="0" distB="0" distL="114300" distR="114300" simplePos="0" relativeHeight="251659264" behindDoc="0" locked="0" layoutInCell="1" allowOverlap="1" wp14:anchorId="638150D0" wp14:editId="50113B75">
            <wp:simplePos x="0" y="0"/>
            <wp:positionH relativeFrom="margin">
              <wp:align>center</wp:align>
            </wp:positionH>
            <wp:positionV relativeFrom="paragraph">
              <wp:posOffset>0</wp:posOffset>
            </wp:positionV>
            <wp:extent cx="1870710" cy="481330"/>
            <wp:effectExtent l="0" t="0" r="0" b="0"/>
            <wp:wrapSquare wrapText="bothSides"/>
            <wp:docPr id="1209867467" name="Picture 12"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867467" name="Picture 12" descr="A black background with white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0710" cy="48133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9792" w:type="dxa"/>
        <w:tblInd w:w="293" w:type="dxa"/>
        <w:tblCellMar>
          <w:top w:w="48" w:type="dxa"/>
          <w:left w:w="108" w:type="dxa"/>
          <w:right w:w="82" w:type="dxa"/>
        </w:tblCellMar>
        <w:tblLook w:val="04A0" w:firstRow="1" w:lastRow="0" w:firstColumn="1" w:lastColumn="0" w:noHBand="0" w:noVBand="1"/>
      </w:tblPr>
      <w:tblGrid>
        <w:gridCol w:w="2532"/>
        <w:gridCol w:w="7260"/>
      </w:tblGrid>
      <w:tr w:rsidR="00E851B4" w14:paraId="5DD06357" w14:textId="77777777" w:rsidTr="00FD2E30">
        <w:trPr>
          <w:trHeight w:val="305"/>
        </w:trPr>
        <w:tc>
          <w:tcPr>
            <w:tcW w:w="2532" w:type="dxa"/>
            <w:tcBorders>
              <w:top w:val="single" w:sz="4" w:space="0" w:color="000000"/>
              <w:left w:val="single" w:sz="4" w:space="0" w:color="000000"/>
              <w:bottom w:val="single" w:sz="4" w:space="0" w:color="000000"/>
              <w:right w:val="single" w:sz="4" w:space="0" w:color="000000"/>
            </w:tcBorders>
          </w:tcPr>
          <w:p w14:paraId="02FE5AD4" w14:textId="77777777" w:rsidR="00E851B4" w:rsidRDefault="00106250">
            <w:pPr>
              <w:spacing w:after="0" w:line="259" w:lineRule="auto"/>
              <w:ind w:left="0" w:firstLine="0"/>
              <w:jc w:val="left"/>
            </w:pPr>
            <w:r>
              <w:rPr>
                <w:b/>
                <w:sz w:val="24"/>
              </w:rPr>
              <w:t xml:space="preserve">Policy Title: </w:t>
            </w:r>
          </w:p>
        </w:tc>
        <w:tc>
          <w:tcPr>
            <w:tcW w:w="7260" w:type="dxa"/>
            <w:tcBorders>
              <w:top w:val="single" w:sz="4" w:space="0" w:color="000000"/>
              <w:left w:val="single" w:sz="4" w:space="0" w:color="000000"/>
              <w:bottom w:val="single" w:sz="4" w:space="0" w:color="000000"/>
              <w:right w:val="single" w:sz="4" w:space="0" w:color="000000"/>
            </w:tcBorders>
          </w:tcPr>
          <w:p w14:paraId="72EF34FB" w14:textId="616F37AE" w:rsidR="00E851B4" w:rsidRDefault="00106250">
            <w:pPr>
              <w:spacing w:after="0" w:line="259" w:lineRule="auto"/>
              <w:ind w:left="0" w:firstLine="0"/>
              <w:jc w:val="left"/>
            </w:pPr>
            <w:r>
              <w:rPr>
                <w:b/>
              </w:rPr>
              <w:t>Restraint Reduction Policy - incorporating Restrictive Physical Intervention</w:t>
            </w:r>
            <w:r w:rsidR="00B13911">
              <w:rPr>
                <w:b/>
              </w:rPr>
              <w:t xml:space="preserve">- Melrose Residential Care Limited </w:t>
            </w:r>
            <w:r>
              <w:rPr>
                <w:b/>
              </w:rPr>
              <w:t xml:space="preserve"> </w:t>
            </w:r>
          </w:p>
        </w:tc>
      </w:tr>
      <w:tr w:rsidR="00E851B4" w14:paraId="5B1BDF8C" w14:textId="77777777" w:rsidTr="00FD2E30">
        <w:trPr>
          <w:trHeight w:val="302"/>
        </w:trPr>
        <w:tc>
          <w:tcPr>
            <w:tcW w:w="2532" w:type="dxa"/>
            <w:tcBorders>
              <w:top w:val="single" w:sz="4" w:space="0" w:color="000000"/>
              <w:left w:val="single" w:sz="4" w:space="0" w:color="000000"/>
              <w:bottom w:val="single" w:sz="4" w:space="0" w:color="000000"/>
              <w:right w:val="single" w:sz="4" w:space="0" w:color="000000"/>
            </w:tcBorders>
          </w:tcPr>
          <w:p w14:paraId="1E7FEF94" w14:textId="77777777" w:rsidR="00E851B4" w:rsidRDefault="00106250">
            <w:pPr>
              <w:spacing w:after="0" w:line="259" w:lineRule="auto"/>
              <w:ind w:left="0" w:firstLine="0"/>
              <w:jc w:val="left"/>
            </w:pPr>
            <w:r>
              <w:rPr>
                <w:b/>
                <w:sz w:val="24"/>
              </w:rPr>
              <w:t xml:space="preserve">Policy Code: </w:t>
            </w:r>
          </w:p>
        </w:tc>
        <w:tc>
          <w:tcPr>
            <w:tcW w:w="7260" w:type="dxa"/>
            <w:tcBorders>
              <w:top w:val="single" w:sz="4" w:space="0" w:color="000000"/>
              <w:left w:val="single" w:sz="4" w:space="0" w:color="000000"/>
              <w:bottom w:val="single" w:sz="4" w:space="0" w:color="000000"/>
              <w:right w:val="single" w:sz="4" w:space="0" w:color="000000"/>
            </w:tcBorders>
          </w:tcPr>
          <w:p w14:paraId="2D16B49E" w14:textId="64986A30" w:rsidR="00E851B4" w:rsidRDefault="00B13911">
            <w:pPr>
              <w:spacing w:after="0" w:line="259" w:lineRule="auto"/>
              <w:ind w:left="0" w:firstLine="0"/>
              <w:jc w:val="left"/>
            </w:pPr>
            <w:r>
              <w:t>00002</w:t>
            </w:r>
          </w:p>
        </w:tc>
      </w:tr>
      <w:tr w:rsidR="00E851B4" w14:paraId="2A469C29" w14:textId="77777777" w:rsidTr="00FD2E30">
        <w:trPr>
          <w:trHeight w:val="302"/>
        </w:trPr>
        <w:tc>
          <w:tcPr>
            <w:tcW w:w="2532" w:type="dxa"/>
            <w:tcBorders>
              <w:top w:val="single" w:sz="4" w:space="0" w:color="000000"/>
              <w:left w:val="single" w:sz="4" w:space="0" w:color="000000"/>
              <w:bottom w:val="single" w:sz="4" w:space="0" w:color="000000"/>
              <w:right w:val="single" w:sz="4" w:space="0" w:color="000000"/>
            </w:tcBorders>
          </w:tcPr>
          <w:p w14:paraId="575BE901" w14:textId="77777777" w:rsidR="00E851B4" w:rsidRDefault="00106250">
            <w:pPr>
              <w:spacing w:after="0" w:line="259" w:lineRule="auto"/>
              <w:ind w:left="0" w:firstLine="0"/>
              <w:jc w:val="left"/>
            </w:pPr>
            <w:r>
              <w:rPr>
                <w:b/>
                <w:sz w:val="24"/>
              </w:rPr>
              <w:t xml:space="preserve">Applies to: </w:t>
            </w:r>
          </w:p>
        </w:tc>
        <w:tc>
          <w:tcPr>
            <w:tcW w:w="7260" w:type="dxa"/>
            <w:tcBorders>
              <w:top w:val="single" w:sz="4" w:space="0" w:color="000000"/>
              <w:left w:val="single" w:sz="4" w:space="0" w:color="000000"/>
              <w:bottom w:val="single" w:sz="4" w:space="0" w:color="000000"/>
              <w:right w:val="single" w:sz="4" w:space="0" w:color="000000"/>
            </w:tcBorders>
          </w:tcPr>
          <w:p w14:paraId="7C06C1D2" w14:textId="14E1D599" w:rsidR="00E851B4" w:rsidRDefault="00FD2E30">
            <w:pPr>
              <w:spacing w:after="0" w:line="259" w:lineRule="auto"/>
              <w:ind w:left="0" w:firstLine="0"/>
              <w:jc w:val="left"/>
            </w:pPr>
            <w:r>
              <w:t xml:space="preserve">Melrose Residential Children’s Home </w:t>
            </w:r>
          </w:p>
        </w:tc>
      </w:tr>
      <w:tr w:rsidR="00E851B4" w14:paraId="12BA7943" w14:textId="77777777" w:rsidTr="00FD2E30">
        <w:trPr>
          <w:trHeight w:val="302"/>
        </w:trPr>
        <w:tc>
          <w:tcPr>
            <w:tcW w:w="2532" w:type="dxa"/>
            <w:tcBorders>
              <w:top w:val="single" w:sz="4" w:space="0" w:color="000000"/>
              <w:left w:val="single" w:sz="4" w:space="0" w:color="000000"/>
              <w:bottom w:val="single" w:sz="4" w:space="0" w:color="000000"/>
              <w:right w:val="single" w:sz="4" w:space="0" w:color="000000"/>
            </w:tcBorders>
          </w:tcPr>
          <w:p w14:paraId="71E1A8EF" w14:textId="77777777" w:rsidR="00E851B4" w:rsidRDefault="00106250">
            <w:pPr>
              <w:spacing w:after="0" w:line="259" w:lineRule="auto"/>
              <w:ind w:left="0" w:firstLine="0"/>
              <w:jc w:val="left"/>
            </w:pPr>
            <w:r>
              <w:rPr>
                <w:b/>
                <w:sz w:val="24"/>
              </w:rPr>
              <w:t xml:space="preserve">Date Reviewed: </w:t>
            </w:r>
          </w:p>
        </w:tc>
        <w:tc>
          <w:tcPr>
            <w:tcW w:w="7260" w:type="dxa"/>
            <w:tcBorders>
              <w:top w:val="single" w:sz="4" w:space="0" w:color="000000"/>
              <w:left w:val="single" w:sz="4" w:space="0" w:color="000000"/>
              <w:bottom w:val="single" w:sz="4" w:space="0" w:color="000000"/>
              <w:right w:val="single" w:sz="4" w:space="0" w:color="000000"/>
            </w:tcBorders>
          </w:tcPr>
          <w:p w14:paraId="791AC312" w14:textId="577698D5" w:rsidR="00E851B4" w:rsidRDefault="00FD2E30">
            <w:pPr>
              <w:spacing w:after="0" w:line="259" w:lineRule="auto"/>
              <w:ind w:left="0" w:firstLine="0"/>
              <w:jc w:val="left"/>
            </w:pPr>
            <w:r>
              <w:t>April 2025</w:t>
            </w:r>
          </w:p>
        </w:tc>
      </w:tr>
      <w:tr w:rsidR="00E851B4" w14:paraId="77B9D997" w14:textId="77777777" w:rsidTr="00FD2E30">
        <w:trPr>
          <w:trHeight w:val="302"/>
        </w:trPr>
        <w:tc>
          <w:tcPr>
            <w:tcW w:w="2532" w:type="dxa"/>
            <w:tcBorders>
              <w:top w:val="single" w:sz="4" w:space="0" w:color="000000"/>
              <w:left w:val="single" w:sz="4" w:space="0" w:color="000000"/>
              <w:bottom w:val="single" w:sz="4" w:space="0" w:color="000000"/>
              <w:right w:val="single" w:sz="4" w:space="0" w:color="000000"/>
            </w:tcBorders>
          </w:tcPr>
          <w:p w14:paraId="16CAAC3A" w14:textId="77777777" w:rsidR="00E851B4" w:rsidRDefault="00106250">
            <w:pPr>
              <w:spacing w:after="0" w:line="259" w:lineRule="auto"/>
              <w:ind w:left="0" w:firstLine="0"/>
              <w:jc w:val="left"/>
            </w:pPr>
            <w:r>
              <w:rPr>
                <w:b/>
                <w:sz w:val="24"/>
              </w:rPr>
              <w:t xml:space="preserve">Next Update Due: </w:t>
            </w:r>
          </w:p>
        </w:tc>
        <w:tc>
          <w:tcPr>
            <w:tcW w:w="7260" w:type="dxa"/>
            <w:tcBorders>
              <w:top w:val="single" w:sz="4" w:space="0" w:color="000000"/>
              <w:left w:val="single" w:sz="4" w:space="0" w:color="000000"/>
              <w:bottom w:val="single" w:sz="4" w:space="0" w:color="000000"/>
              <w:right w:val="single" w:sz="4" w:space="0" w:color="000000"/>
            </w:tcBorders>
          </w:tcPr>
          <w:p w14:paraId="783DD8FA" w14:textId="40C4E5F6" w:rsidR="00E851B4" w:rsidRDefault="00FD2E30">
            <w:pPr>
              <w:spacing w:after="0" w:line="259" w:lineRule="auto"/>
              <w:ind w:left="0" w:firstLine="0"/>
              <w:jc w:val="left"/>
            </w:pPr>
            <w:r>
              <w:t>April 2026</w:t>
            </w:r>
          </w:p>
        </w:tc>
      </w:tr>
      <w:tr w:rsidR="00E851B4" w14:paraId="7885467C" w14:textId="77777777" w:rsidTr="00FD2E30">
        <w:trPr>
          <w:trHeight w:val="305"/>
        </w:trPr>
        <w:tc>
          <w:tcPr>
            <w:tcW w:w="2532" w:type="dxa"/>
            <w:tcBorders>
              <w:top w:val="single" w:sz="4" w:space="0" w:color="000000"/>
              <w:left w:val="single" w:sz="4" w:space="0" w:color="000000"/>
              <w:bottom w:val="single" w:sz="4" w:space="0" w:color="000000"/>
              <w:right w:val="single" w:sz="4" w:space="0" w:color="000000"/>
            </w:tcBorders>
          </w:tcPr>
          <w:p w14:paraId="2FDD6FEA" w14:textId="77777777" w:rsidR="00E851B4" w:rsidRDefault="00106250">
            <w:pPr>
              <w:spacing w:after="0" w:line="259" w:lineRule="auto"/>
              <w:ind w:left="0" w:firstLine="0"/>
              <w:jc w:val="left"/>
            </w:pPr>
            <w:r>
              <w:rPr>
                <w:b/>
                <w:sz w:val="24"/>
              </w:rPr>
              <w:t xml:space="preserve">Policy </w:t>
            </w:r>
            <w:proofErr w:type="gramStart"/>
            <w:r>
              <w:rPr>
                <w:b/>
                <w:sz w:val="24"/>
              </w:rPr>
              <w:t>Lead</w:t>
            </w:r>
            <w:proofErr w:type="gramEnd"/>
            <w:r>
              <w:rPr>
                <w:b/>
                <w:sz w:val="24"/>
              </w:rPr>
              <w:t xml:space="preserve">: </w:t>
            </w:r>
          </w:p>
        </w:tc>
        <w:tc>
          <w:tcPr>
            <w:tcW w:w="7260" w:type="dxa"/>
            <w:tcBorders>
              <w:top w:val="single" w:sz="4" w:space="0" w:color="000000"/>
              <w:left w:val="single" w:sz="4" w:space="0" w:color="000000"/>
              <w:bottom w:val="single" w:sz="4" w:space="0" w:color="000000"/>
              <w:right w:val="single" w:sz="4" w:space="0" w:color="000000"/>
            </w:tcBorders>
          </w:tcPr>
          <w:p w14:paraId="5D1B39CD" w14:textId="26BA8768" w:rsidR="00E851B4" w:rsidRDefault="00FD2E30">
            <w:pPr>
              <w:spacing w:after="0" w:line="259" w:lineRule="auto"/>
              <w:ind w:left="0" w:firstLine="0"/>
              <w:jc w:val="left"/>
            </w:pPr>
            <w:r>
              <w:t>Eunice Asante Obumneme</w:t>
            </w:r>
          </w:p>
        </w:tc>
      </w:tr>
      <w:tr w:rsidR="00E851B4" w14:paraId="33298DCE" w14:textId="77777777" w:rsidTr="00FD2E30">
        <w:trPr>
          <w:trHeight w:val="302"/>
        </w:trPr>
        <w:tc>
          <w:tcPr>
            <w:tcW w:w="2532" w:type="dxa"/>
            <w:tcBorders>
              <w:top w:val="single" w:sz="4" w:space="0" w:color="000000"/>
              <w:left w:val="single" w:sz="4" w:space="0" w:color="000000"/>
              <w:bottom w:val="single" w:sz="4" w:space="0" w:color="000000"/>
              <w:right w:val="single" w:sz="4" w:space="0" w:color="000000"/>
            </w:tcBorders>
          </w:tcPr>
          <w:p w14:paraId="2BEDFB29" w14:textId="77777777" w:rsidR="00E851B4" w:rsidRDefault="00106250">
            <w:pPr>
              <w:spacing w:after="0" w:line="259" w:lineRule="auto"/>
              <w:ind w:left="0" w:firstLine="0"/>
              <w:jc w:val="left"/>
            </w:pPr>
            <w:r>
              <w:rPr>
                <w:b/>
                <w:sz w:val="24"/>
              </w:rPr>
              <w:t xml:space="preserve">Policy Sponsor: </w:t>
            </w:r>
          </w:p>
        </w:tc>
        <w:tc>
          <w:tcPr>
            <w:tcW w:w="7260" w:type="dxa"/>
            <w:tcBorders>
              <w:top w:val="single" w:sz="4" w:space="0" w:color="000000"/>
              <w:left w:val="single" w:sz="4" w:space="0" w:color="000000"/>
              <w:bottom w:val="single" w:sz="4" w:space="0" w:color="000000"/>
              <w:right w:val="single" w:sz="4" w:space="0" w:color="000000"/>
            </w:tcBorders>
          </w:tcPr>
          <w:p w14:paraId="63C90DF6" w14:textId="36958596" w:rsidR="00E851B4" w:rsidRDefault="00FD2E30">
            <w:pPr>
              <w:spacing w:after="0" w:line="259" w:lineRule="auto"/>
              <w:ind w:left="0" w:firstLine="0"/>
              <w:jc w:val="left"/>
            </w:pPr>
            <w:r>
              <w:t>Heather Morley</w:t>
            </w:r>
          </w:p>
        </w:tc>
      </w:tr>
      <w:tr w:rsidR="00E851B4" w14:paraId="6FEEB858" w14:textId="77777777" w:rsidTr="00FD2E30">
        <w:trPr>
          <w:trHeight w:val="2194"/>
        </w:trPr>
        <w:tc>
          <w:tcPr>
            <w:tcW w:w="2532" w:type="dxa"/>
            <w:tcBorders>
              <w:top w:val="single" w:sz="4" w:space="0" w:color="000000"/>
              <w:left w:val="single" w:sz="4" w:space="0" w:color="000000"/>
              <w:bottom w:val="single" w:sz="4" w:space="0" w:color="000000"/>
              <w:right w:val="single" w:sz="4" w:space="0" w:color="000000"/>
            </w:tcBorders>
          </w:tcPr>
          <w:p w14:paraId="648AEB3C" w14:textId="77777777" w:rsidR="00E851B4" w:rsidRDefault="00106250">
            <w:pPr>
              <w:spacing w:after="0" w:line="259" w:lineRule="auto"/>
              <w:ind w:left="0" w:firstLine="0"/>
              <w:jc w:val="left"/>
            </w:pPr>
            <w:r>
              <w:rPr>
                <w:b/>
                <w:sz w:val="24"/>
              </w:rPr>
              <w:t xml:space="preserve">Outcome: </w:t>
            </w:r>
          </w:p>
        </w:tc>
        <w:tc>
          <w:tcPr>
            <w:tcW w:w="7260" w:type="dxa"/>
            <w:tcBorders>
              <w:top w:val="single" w:sz="4" w:space="0" w:color="000000"/>
              <w:left w:val="single" w:sz="4" w:space="0" w:color="000000"/>
              <w:bottom w:val="single" w:sz="4" w:space="0" w:color="000000"/>
              <w:right w:val="single" w:sz="4" w:space="0" w:color="000000"/>
            </w:tcBorders>
          </w:tcPr>
          <w:p w14:paraId="406F43C0" w14:textId="77777777" w:rsidR="00E851B4" w:rsidRDefault="00106250">
            <w:pPr>
              <w:spacing w:after="21" w:line="259" w:lineRule="auto"/>
              <w:ind w:left="0" w:firstLine="0"/>
              <w:jc w:val="left"/>
            </w:pPr>
            <w:r>
              <w:t xml:space="preserve">This policy: </w:t>
            </w:r>
          </w:p>
          <w:p w14:paraId="541FF488" w14:textId="77777777" w:rsidR="008B68B8" w:rsidRDefault="00106250" w:rsidP="008B68B8">
            <w:pPr>
              <w:spacing w:after="46" w:line="240" w:lineRule="auto"/>
              <w:jc w:val="left"/>
            </w:pPr>
            <w:r>
              <w:t xml:space="preserve">Outlines </w:t>
            </w:r>
            <w:r w:rsidR="00FD2E30">
              <w:t xml:space="preserve">Positive </w:t>
            </w:r>
            <w:proofErr w:type="spellStart"/>
            <w:r w:rsidR="00FD2E30">
              <w:t>Behaviour</w:t>
            </w:r>
            <w:proofErr w:type="spellEnd"/>
            <w:r w:rsidR="00FD2E30">
              <w:t xml:space="preserve"> Support</w:t>
            </w:r>
            <w:r>
              <w:t xml:space="preserve"> methodology that underpins the</w:t>
            </w:r>
          </w:p>
          <w:p w14:paraId="0786E642" w14:textId="4E1D4654" w:rsidR="00E851B4" w:rsidRDefault="00106250" w:rsidP="008B68B8">
            <w:pPr>
              <w:spacing w:after="46" w:line="240" w:lineRule="auto"/>
              <w:jc w:val="left"/>
            </w:pPr>
            <w:proofErr w:type="spellStart"/>
            <w:r>
              <w:t>behaviour</w:t>
            </w:r>
            <w:proofErr w:type="spellEnd"/>
            <w:r>
              <w:t xml:space="preserve"> approach of </w:t>
            </w:r>
            <w:r w:rsidR="00FD2E30">
              <w:t>Melrose RC Limited Children’s Home.</w:t>
            </w:r>
          </w:p>
          <w:p w14:paraId="193EFF8F" w14:textId="77777777" w:rsidR="008B68B8" w:rsidRDefault="00106250" w:rsidP="008B68B8">
            <w:pPr>
              <w:spacing w:after="46" w:line="240" w:lineRule="auto"/>
              <w:jc w:val="left"/>
            </w:pPr>
            <w:r>
              <w:t xml:space="preserve">Outlines our approach to Restrictive Physical Intervention, its use with </w:t>
            </w:r>
            <w:proofErr w:type="gramStart"/>
            <w:r>
              <w:t>ou</w:t>
            </w:r>
            <w:r w:rsidR="008B68B8">
              <w:t>r</w:t>
            </w:r>
            <w:proofErr w:type="gramEnd"/>
          </w:p>
          <w:p w14:paraId="5D3C2CB8" w14:textId="4BA87937" w:rsidR="00E851B4" w:rsidRDefault="00106250" w:rsidP="008B68B8">
            <w:pPr>
              <w:spacing w:after="46" w:line="240" w:lineRule="auto"/>
              <w:jc w:val="left"/>
            </w:pPr>
            <w:r>
              <w:t>children and young people, and the drive to reduce all restrictive practice.</w:t>
            </w:r>
          </w:p>
          <w:p w14:paraId="37BF17D0" w14:textId="77777777" w:rsidR="008B68B8" w:rsidRDefault="00106250" w:rsidP="008B68B8">
            <w:pPr>
              <w:spacing w:after="0" w:line="259" w:lineRule="auto"/>
              <w:jc w:val="left"/>
            </w:pPr>
            <w:r>
              <w:t>Outlines our duty of care to our young people, and when the use of restrictive</w:t>
            </w:r>
          </w:p>
          <w:p w14:paraId="688C7844" w14:textId="39015BD5" w:rsidR="00E851B4" w:rsidRDefault="00106250" w:rsidP="008B68B8">
            <w:pPr>
              <w:spacing w:after="0" w:line="259" w:lineRule="auto"/>
              <w:jc w:val="left"/>
            </w:pPr>
            <w:proofErr w:type="gramStart"/>
            <w:r>
              <w:t>physical</w:t>
            </w:r>
            <w:proofErr w:type="gramEnd"/>
            <w:r>
              <w:t xml:space="preserve"> intervention may be necessary to reduce risk</w:t>
            </w:r>
            <w:r w:rsidR="008B68B8">
              <w:t>.</w:t>
            </w:r>
          </w:p>
        </w:tc>
      </w:tr>
      <w:tr w:rsidR="00E851B4" w14:paraId="31260B31" w14:textId="77777777">
        <w:trPr>
          <w:trHeight w:val="1082"/>
        </w:trPr>
        <w:tc>
          <w:tcPr>
            <w:tcW w:w="9792" w:type="dxa"/>
            <w:gridSpan w:val="2"/>
            <w:tcBorders>
              <w:top w:val="single" w:sz="4" w:space="0" w:color="000000"/>
              <w:left w:val="single" w:sz="4" w:space="0" w:color="000000"/>
              <w:bottom w:val="single" w:sz="4" w:space="0" w:color="000000"/>
              <w:right w:val="single" w:sz="4" w:space="0" w:color="000000"/>
            </w:tcBorders>
          </w:tcPr>
          <w:p w14:paraId="3422FA89" w14:textId="77777777" w:rsidR="00E851B4" w:rsidRDefault="00106250">
            <w:pPr>
              <w:spacing w:after="0" w:line="259" w:lineRule="auto"/>
              <w:ind w:left="0" w:right="29" w:firstLine="0"/>
              <w:jc w:val="center"/>
            </w:pPr>
            <w:r>
              <w:rPr>
                <w:b/>
              </w:rPr>
              <w:t xml:space="preserve">EQUALITY AND DIVERSITY STATEMENT </w:t>
            </w:r>
          </w:p>
          <w:p w14:paraId="3CF22945" w14:textId="5F7E12F0" w:rsidR="00E851B4" w:rsidRDefault="002325F9" w:rsidP="008B68B8">
            <w:pPr>
              <w:spacing w:after="0" w:line="259" w:lineRule="auto"/>
              <w:ind w:left="0" w:firstLine="0"/>
              <w:jc w:val="left"/>
            </w:pPr>
            <w:r>
              <w:t xml:space="preserve">Melrose </w:t>
            </w:r>
            <w:r w:rsidR="008B68B8">
              <w:t>Residential Care</w:t>
            </w:r>
            <w:r>
              <w:t xml:space="preserve"> is committed to the fair treatment of all in line with the Equality Act 2010. An equality impact assessment has been completed on this policy to ensure that it can be implemented consistently regardless of any protected </w:t>
            </w:r>
            <w:r w:rsidR="008B68B8">
              <w:t>characteristics,</w:t>
            </w:r>
            <w:r>
              <w:t xml:space="preserve"> and all will be treated with dignity and respect. </w:t>
            </w:r>
          </w:p>
        </w:tc>
      </w:tr>
      <w:tr w:rsidR="00E851B4" w14:paraId="50643B56" w14:textId="77777777">
        <w:trPr>
          <w:trHeight w:val="1354"/>
        </w:trPr>
        <w:tc>
          <w:tcPr>
            <w:tcW w:w="9792" w:type="dxa"/>
            <w:gridSpan w:val="2"/>
            <w:tcBorders>
              <w:top w:val="single" w:sz="4" w:space="0" w:color="000000"/>
              <w:left w:val="single" w:sz="4" w:space="0" w:color="000000"/>
              <w:bottom w:val="single" w:sz="4" w:space="0" w:color="000000"/>
              <w:right w:val="single" w:sz="4" w:space="0" w:color="000000"/>
            </w:tcBorders>
          </w:tcPr>
          <w:p w14:paraId="1B882973" w14:textId="77777777" w:rsidR="00E851B4" w:rsidRDefault="00106250">
            <w:pPr>
              <w:spacing w:after="0" w:line="259" w:lineRule="auto"/>
              <w:ind w:left="0" w:right="29" w:firstLine="0"/>
              <w:jc w:val="center"/>
            </w:pPr>
            <w:r>
              <w:rPr>
                <w:b/>
              </w:rPr>
              <w:t xml:space="preserve">ENVIRONMENT, SOCIAL, GOVERNANCE (ESG) STATEMENT </w:t>
            </w:r>
          </w:p>
          <w:p w14:paraId="51AAE1AA" w14:textId="69C690B2" w:rsidR="00E851B4" w:rsidRDefault="002325F9">
            <w:pPr>
              <w:spacing w:after="0" w:line="259" w:lineRule="auto"/>
              <w:ind w:left="0" w:right="26" w:firstLine="0"/>
              <w:jc w:val="center"/>
            </w:pPr>
            <w:r>
              <w:t>Melrose</w:t>
            </w:r>
            <w:r w:rsidR="008B68B8">
              <w:t xml:space="preserve"> Residential Care</w:t>
            </w:r>
            <w:r>
              <w:t xml:space="preserve"> is committed to responsible business practices in the areas of: Environmental </w:t>
            </w:r>
          </w:p>
          <w:p w14:paraId="23A01C23" w14:textId="03B2F288" w:rsidR="008B68B8" w:rsidRPr="008B68B8" w:rsidRDefault="00106250" w:rsidP="008B68B8">
            <w:pPr>
              <w:spacing w:after="0" w:line="259" w:lineRule="auto"/>
              <w:ind w:left="0" w:firstLine="0"/>
              <w:jc w:val="center"/>
            </w:pPr>
            <w:r>
              <w:t xml:space="preserve">Stewardship, Social Responsibility, Governance, Ethics &amp; Compliance.  </w:t>
            </w:r>
          </w:p>
        </w:tc>
      </w:tr>
      <w:tr w:rsidR="00E851B4" w14:paraId="6B4855D0" w14:textId="77777777">
        <w:trPr>
          <w:trHeight w:val="817"/>
        </w:trPr>
        <w:tc>
          <w:tcPr>
            <w:tcW w:w="9792" w:type="dxa"/>
            <w:gridSpan w:val="2"/>
            <w:tcBorders>
              <w:top w:val="single" w:sz="4" w:space="0" w:color="000000"/>
              <w:left w:val="single" w:sz="4" w:space="0" w:color="000000"/>
              <w:bottom w:val="single" w:sz="4" w:space="0" w:color="000000"/>
              <w:right w:val="single" w:sz="4" w:space="0" w:color="000000"/>
            </w:tcBorders>
          </w:tcPr>
          <w:p w14:paraId="30453D2B" w14:textId="77777777" w:rsidR="00E851B4" w:rsidRDefault="00106250">
            <w:pPr>
              <w:spacing w:after="0" w:line="259" w:lineRule="auto"/>
              <w:ind w:left="0" w:firstLine="0"/>
              <w:jc w:val="center"/>
            </w:pPr>
            <w:r>
              <w:t xml:space="preserve">To ensure that this policy is relevant and up to date, comments and suggestions for additions or amendments are sought from users of this document. To contribute towards the process of review, please email the named policy lead. </w:t>
            </w:r>
          </w:p>
        </w:tc>
      </w:tr>
    </w:tbl>
    <w:p w14:paraId="5110F96F" w14:textId="77777777" w:rsidR="00E851B4" w:rsidRDefault="00106250">
      <w:pPr>
        <w:spacing w:after="158" w:line="259" w:lineRule="auto"/>
        <w:ind w:left="608" w:firstLine="0"/>
        <w:jc w:val="left"/>
      </w:pPr>
      <w:r>
        <w:t xml:space="preserve"> </w:t>
      </w:r>
    </w:p>
    <w:p w14:paraId="03CEF42F" w14:textId="77777777" w:rsidR="008B68B8" w:rsidRDefault="008B68B8" w:rsidP="008B68B8">
      <w:pPr>
        <w:spacing w:after="160" w:line="259" w:lineRule="auto"/>
        <w:jc w:val="left"/>
        <w:rPr>
          <w:b/>
          <w:sz w:val="24"/>
        </w:rPr>
      </w:pPr>
    </w:p>
    <w:p w14:paraId="34F537F2" w14:textId="77777777" w:rsidR="008B68B8" w:rsidRDefault="008B68B8" w:rsidP="008B68B8">
      <w:pPr>
        <w:spacing w:after="160" w:line="259" w:lineRule="auto"/>
        <w:jc w:val="left"/>
        <w:rPr>
          <w:b/>
          <w:sz w:val="24"/>
        </w:rPr>
      </w:pPr>
    </w:p>
    <w:p w14:paraId="6B111133" w14:textId="77777777" w:rsidR="008B68B8" w:rsidRDefault="008B68B8" w:rsidP="008B68B8">
      <w:pPr>
        <w:spacing w:after="160" w:line="259" w:lineRule="auto"/>
        <w:jc w:val="left"/>
        <w:rPr>
          <w:b/>
          <w:sz w:val="24"/>
        </w:rPr>
      </w:pPr>
    </w:p>
    <w:p w14:paraId="59951475" w14:textId="77777777" w:rsidR="008B68B8" w:rsidRDefault="008B68B8" w:rsidP="008B68B8">
      <w:pPr>
        <w:spacing w:after="160" w:line="259" w:lineRule="auto"/>
        <w:jc w:val="left"/>
        <w:rPr>
          <w:b/>
          <w:sz w:val="24"/>
        </w:rPr>
      </w:pPr>
    </w:p>
    <w:p w14:paraId="28B86167" w14:textId="08CDC898" w:rsidR="002325F9" w:rsidRPr="008B68B8" w:rsidRDefault="00106250" w:rsidP="008B68B8">
      <w:pPr>
        <w:spacing w:after="160" w:line="259" w:lineRule="auto"/>
        <w:jc w:val="left"/>
      </w:pPr>
      <w:r>
        <w:rPr>
          <w:b/>
          <w:sz w:val="24"/>
        </w:rPr>
        <w:t xml:space="preserve">CONTENTS </w:t>
      </w:r>
    </w:p>
    <w:p w14:paraId="1A86B256" w14:textId="7B6208A4" w:rsidR="002325F9" w:rsidRPr="002325F9" w:rsidRDefault="00106250" w:rsidP="002325F9">
      <w:pPr>
        <w:pStyle w:val="ListParagraph"/>
        <w:numPr>
          <w:ilvl w:val="0"/>
          <w:numId w:val="14"/>
        </w:numPr>
        <w:spacing w:after="8" w:line="250" w:lineRule="auto"/>
        <w:jc w:val="left"/>
        <w:rPr>
          <w:sz w:val="24"/>
        </w:rPr>
      </w:pPr>
      <w:r w:rsidRPr="002325F9">
        <w:rPr>
          <w:sz w:val="24"/>
        </w:rPr>
        <w:t xml:space="preserve">INTRODUCTION – PBS &amp; THERAPEUTIC PRACTICE </w:t>
      </w:r>
    </w:p>
    <w:p w14:paraId="4DBF7281" w14:textId="6FBEC4CA" w:rsidR="002325F9" w:rsidRPr="002325F9" w:rsidRDefault="00106250" w:rsidP="002325F9">
      <w:pPr>
        <w:pStyle w:val="ListParagraph"/>
        <w:numPr>
          <w:ilvl w:val="0"/>
          <w:numId w:val="14"/>
        </w:numPr>
        <w:spacing w:after="8" w:line="250" w:lineRule="auto"/>
        <w:jc w:val="left"/>
      </w:pPr>
      <w:r w:rsidRPr="002325F9">
        <w:rPr>
          <w:sz w:val="24"/>
        </w:rPr>
        <w:t>STAGES OF AN INCIDENT</w:t>
      </w:r>
    </w:p>
    <w:p w14:paraId="2B7D9634" w14:textId="0C982D7C" w:rsidR="002325F9" w:rsidRPr="002325F9" w:rsidRDefault="00106250" w:rsidP="002325F9">
      <w:pPr>
        <w:pStyle w:val="ListParagraph"/>
        <w:numPr>
          <w:ilvl w:val="0"/>
          <w:numId w:val="14"/>
        </w:numPr>
        <w:spacing w:after="8" w:line="250" w:lineRule="auto"/>
        <w:jc w:val="left"/>
      </w:pPr>
      <w:r w:rsidRPr="002325F9">
        <w:rPr>
          <w:sz w:val="24"/>
        </w:rPr>
        <w:t xml:space="preserve">BASELINE &amp; PRIMARY SUPPORT </w:t>
      </w:r>
    </w:p>
    <w:p w14:paraId="48B2791B" w14:textId="152A616A" w:rsidR="002325F9" w:rsidRPr="002325F9" w:rsidRDefault="00106250" w:rsidP="002325F9">
      <w:pPr>
        <w:pStyle w:val="ListParagraph"/>
        <w:numPr>
          <w:ilvl w:val="0"/>
          <w:numId w:val="14"/>
        </w:numPr>
        <w:spacing w:after="8" w:line="250" w:lineRule="auto"/>
        <w:jc w:val="left"/>
      </w:pPr>
      <w:r w:rsidRPr="002325F9">
        <w:rPr>
          <w:sz w:val="24"/>
        </w:rPr>
        <w:lastRenderedPageBreak/>
        <w:t xml:space="preserve">CAPABLE ENVIRONMENTS </w:t>
      </w:r>
    </w:p>
    <w:p w14:paraId="11FED57F" w14:textId="1650F653" w:rsidR="002325F9" w:rsidRPr="002325F9" w:rsidRDefault="00106250" w:rsidP="002325F9">
      <w:pPr>
        <w:pStyle w:val="ListParagraph"/>
        <w:numPr>
          <w:ilvl w:val="0"/>
          <w:numId w:val="14"/>
        </w:numPr>
        <w:spacing w:after="8" w:line="250" w:lineRule="auto"/>
        <w:jc w:val="left"/>
      </w:pPr>
      <w:r w:rsidRPr="002325F9">
        <w:rPr>
          <w:sz w:val="24"/>
        </w:rPr>
        <w:t xml:space="preserve">BOUNDARIES &amp; EXPECTATIONS </w:t>
      </w:r>
    </w:p>
    <w:p w14:paraId="5A845E8E" w14:textId="27A13F4C" w:rsidR="002325F9" w:rsidRPr="002325F9" w:rsidRDefault="00106250" w:rsidP="002325F9">
      <w:pPr>
        <w:pStyle w:val="ListParagraph"/>
        <w:numPr>
          <w:ilvl w:val="0"/>
          <w:numId w:val="14"/>
        </w:numPr>
        <w:spacing w:after="8" w:line="250" w:lineRule="auto"/>
        <w:jc w:val="left"/>
      </w:pPr>
      <w:r w:rsidRPr="002325F9">
        <w:rPr>
          <w:sz w:val="24"/>
        </w:rPr>
        <w:t xml:space="preserve">ESCALATION &amp; SECONDARY INTERVENTIONS – DE-ESCALATION &amp; DEFUSION </w:t>
      </w:r>
    </w:p>
    <w:p w14:paraId="75696A82" w14:textId="2B8488E8" w:rsidR="002325F9" w:rsidRPr="002325F9" w:rsidRDefault="00106250" w:rsidP="002325F9">
      <w:pPr>
        <w:pStyle w:val="ListParagraph"/>
        <w:numPr>
          <w:ilvl w:val="0"/>
          <w:numId w:val="14"/>
        </w:numPr>
        <w:spacing w:after="8" w:line="250" w:lineRule="auto"/>
        <w:jc w:val="left"/>
      </w:pPr>
      <w:r w:rsidRPr="002325F9">
        <w:rPr>
          <w:sz w:val="24"/>
        </w:rPr>
        <w:t xml:space="preserve">BEHAVIOUR OF CONCERN </w:t>
      </w:r>
    </w:p>
    <w:p w14:paraId="5E9194F8" w14:textId="2B7FC45F" w:rsidR="002325F9" w:rsidRPr="002325F9" w:rsidRDefault="00106250" w:rsidP="002325F9">
      <w:pPr>
        <w:pStyle w:val="ListParagraph"/>
        <w:numPr>
          <w:ilvl w:val="0"/>
          <w:numId w:val="14"/>
        </w:numPr>
        <w:spacing w:after="8" w:line="250" w:lineRule="auto"/>
        <w:jc w:val="left"/>
      </w:pPr>
      <w:r w:rsidRPr="002325F9">
        <w:rPr>
          <w:sz w:val="24"/>
        </w:rPr>
        <w:t xml:space="preserve">CRISIS STAGE AND TERTIARY INTERVENTIONS </w:t>
      </w:r>
    </w:p>
    <w:p w14:paraId="11223932" w14:textId="33BC8232" w:rsidR="002325F9" w:rsidRPr="002325F9" w:rsidRDefault="00106250" w:rsidP="002325F9">
      <w:pPr>
        <w:pStyle w:val="ListParagraph"/>
        <w:numPr>
          <w:ilvl w:val="0"/>
          <w:numId w:val="14"/>
        </w:numPr>
        <w:spacing w:after="8" w:line="250" w:lineRule="auto"/>
        <w:jc w:val="left"/>
      </w:pPr>
      <w:r w:rsidRPr="002325F9">
        <w:rPr>
          <w:sz w:val="24"/>
        </w:rPr>
        <w:t xml:space="preserve">COMMUNICATION &amp; SCRIPTS </w:t>
      </w:r>
    </w:p>
    <w:p w14:paraId="306A0B1B" w14:textId="4C7017CE" w:rsidR="002325F9" w:rsidRPr="002325F9" w:rsidRDefault="00106250" w:rsidP="002325F9">
      <w:pPr>
        <w:pStyle w:val="ListParagraph"/>
        <w:numPr>
          <w:ilvl w:val="0"/>
          <w:numId w:val="14"/>
        </w:numPr>
        <w:spacing w:after="8" w:line="250" w:lineRule="auto"/>
        <w:jc w:val="left"/>
      </w:pPr>
      <w:r w:rsidRPr="002325F9">
        <w:rPr>
          <w:sz w:val="24"/>
        </w:rPr>
        <w:t xml:space="preserve">DUTY OF CARE </w:t>
      </w:r>
    </w:p>
    <w:p w14:paraId="702D9993" w14:textId="5C259DED" w:rsidR="002325F9" w:rsidRPr="002325F9" w:rsidRDefault="00106250" w:rsidP="002325F9">
      <w:pPr>
        <w:pStyle w:val="ListParagraph"/>
        <w:numPr>
          <w:ilvl w:val="0"/>
          <w:numId w:val="14"/>
        </w:numPr>
        <w:spacing w:after="8" w:line="250" w:lineRule="auto"/>
        <w:jc w:val="left"/>
      </w:pPr>
      <w:r w:rsidRPr="002325F9">
        <w:rPr>
          <w:sz w:val="24"/>
        </w:rPr>
        <w:t xml:space="preserve">NON-RESTRICTIVE &amp; RESTRICTIVE PRACTICE </w:t>
      </w:r>
    </w:p>
    <w:p w14:paraId="0DCF41E3" w14:textId="7C3AB3C7" w:rsidR="002325F9" w:rsidRPr="002325F9" w:rsidRDefault="00106250" w:rsidP="002325F9">
      <w:pPr>
        <w:pStyle w:val="ListParagraph"/>
        <w:numPr>
          <w:ilvl w:val="0"/>
          <w:numId w:val="14"/>
        </w:numPr>
        <w:spacing w:after="8" w:line="250" w:lineRule="auto"/>
        <w:jc w:val="left"/>
      </w:pPr>
      <w:r w:rsidRPr="002325F9">
        <w:rPr>
          <w:sz w:val="24"/>
        </w:rPr>
        <w:t>RESTRICTIVE INTERVENTION AND RESTRAINT – PHYSICAL RESTRAINT (RPI), WITHDRAWAL AND SECLUSION</w:t>
      </w:r>
    </w:p>
    <w:p w14:paraId="45F5FD1C" w14:textId="23545A1B" w:rsidR="002325F9" w:rsidRPr="002325F9" w:rsidRDefault="00106250" w:rsidP="002325F9">
      <w:pPr>
        <w:pStyle w:val="ListParagraph"/>
        <w:numPr>
          <w:ilvl w:val="0"/>
          <w:numId w:val="14"/>
        </w:numPr>
        <w:spacing w:after="8" w:line="250" w:lineRule="auto"/>
        <w:jc w:val="left"/>
      </w:pPr>
      <w:r w:rsidRPr="002325F9">
        <w:rPr>
          <w:sz w:val="24"/>
        </w:rPr>
        <w:t xml:space="preserve">LEGAL JUSTIFICATION </w:t>
      </w:r>
    </w:p>
    <w:p w14:paraId="42C2BEFB" w14:textId="2CBBD088" w:rsidR="002325F9" w:rsidRPr="002325F9" w:rsidRDefault="00106250" w:rsidP="002325F9">
      <w:pPr>
        <w:pStyle w:val="ListParagraph"/>
        <w:numPr>
          <w:ilvl w:val="0"/>
          <w:numId w:val="14"/>
        </w:numPr>
        <w:spacing w:after="8" w:line="250" w:lineRule="auto"/>
        <w:jc w:val="left"/>
      </w:pPr>
      <w:r w:rsidRPr="002325F9">
        <w:rPr>
          <w:sz w:val="24"/>
        </w:rPr>
        <w:t>TRANSPORT</w:t>
      </w:r>
    </w:p>
    <w:p w14:paraId="6CDB451E" w14:textId="534B00FA" w:rsidR="002325F9" w:rsidRPr="002325F9" w:rsidRDefault="00106250" w:rsidP="002325F9">
      <w:pPr>
        <w:pStyle w:val="ListParagraph"/>
        <w:numPr>
          <w:ilvl w:val="0"/>
          <w:numId w:val="14"/>
        </w:numPr>
        <w:spacing w:after="8" w:line="250" w:lineRule="auto"/>
        <w:jc w:val="left"/>
      </w:pPr>
      <w:r w:rsidRPr="002325F9">
        <w:rPr>
          <w:sz w:val="24"/>
        </w:rPr>
        <w:t xml:space="preserve">POST INCIDENT DEBRIEF (STAFF &amp; YOUNG PERSON) </w:t>
      </w:r>
    </w:p>
    <w:p w14:paraId="5BB10606" w14:textId="54B6874F" w:rsidR="002325F9" w:rsidRPr="002325F9" w:rsidRDefault="00106250" w:rsidP="002325F9">
      <w:pPr>
        <w:pStyle w:val="ListParagraph"/>
        <w:numPr>
          <w:ilvl w:val="0"/>
          <w:numId w:val="14"/>
        </w:numPr>
        <w:spacing w:after="8" w:line="250" w:lineRule="auto"/>
        <w:jc w:val="left"/>
      </w:pPr>
      <w:r w:rsidRPr="002325F9">
        <w:rPr>
          <w:sz w:val="24"/>
        </w:rPr>
        <w:t xml:space="preserve">POST INCIDENT LEARNING (STAFF &amp; YOUNG PERSON) </w:t>
      </w:r>
    </w:p>
    <w:p w14:paraId="26C67BA6" w14:textId="28C31CD0" w:rsidR="002325F9" w:rsidRPr="002325F9" w:rsidRDefault="00106250" w:rsidP="002325F9">
      <w:pPr>
        <w:pStyle w:val="ListParagraph"/>
        <w:numPr>
          <w:ilvl w:val="0"/>
          <w:numId w:val="14"/>
        </w:numPr>
        <w:spacing w:after="8" w:line="250" w:lineRule="auto"/>
        <w:jc w:val="left"/>
      </w:pPr>
      <w:r w:rsidRPr="002325F9">
        <w:rPr>
          <w:sz w:val="24"/>
        </w:rPr>
        <w:t>CONSEQUENCES AND SKILLS DEVELOPMENT</w:t>
      </w:r>
    </w:p>
    <w:p w14:paraId="4E92FE6F" w14:textId="11B59A21" w:rsidR="002325F9" w:rsidRPr="002325F9" w:rsidRDefault="00106250" w:rsidP="002325F9">
      <w:pPr>
        <w:pStyle w:val="ListParagraph"/>
        <w:numPr>
          <w:ilvl w:val="0"/>
          <w:numId w:val="14"/>
        </w:numPr>
        <w:spacing w:after="8" w:line="250" w:lineRule="auto"/>
        <w:jc w:val="left"/>
      </w:pPr>
      <w:r w:rsidRPr="002325F9">
        <w:rPr>
          <w:sz w:val="24"/>
        </w:rPr>
        <w:t xml:space="preserve">RECORDING AND REPORTING </w:t>
      </w:r>
    </w:p>
    <w:p w14:paraId="1FEEFA89" w14:textId="401EA7FF" w:rsidR="002325F9" w:rsidRPr="002325F9" w:rsidRDefault="00106250" w:rsidP="00FD2E30">
      <w:pPr>
        <w:pStyle w:val="ListParagraph"/>
        <w:numPr>
          <w:ilvl w:val="0"/>
          <w:numId w:val="14"/>
        </w:numPr>
        <w:spacing w:after="8" w:line="250" w:lineRule="auto"/>
        <w:jc w:val="left"/>
      </w:pPr>
      <w:r w:rsidRPr="002325F9">
        <w:rPr>
          <w:sz w:val="24"/>
        </w:rPr>
        <w:t xml:space="preserve">NOTIFICATIONS </w:t>
      </w:r>
    </w:p>
    <w:p w14:paraId="6FCDD123" w14:textId="421D5BB8" w:rsidR="002325F9" w:rsidRPr="002325F9" w:rsidRDefault="00106250" w:rsidP="002325F9">
      <w:pPr>
        <w:pStyle w:val="ListParagraph"/>
        <w:numPr>
          <w:ilvl w:val="0"/>
          <w:numId w:val="14"/>
        </w:numPr>
        <w:spacing w:after="8" w:line="250" w:lineRule="auto"/>
        <w:jc w:val="left"/>
      </w:pPr>
      <w:r w:rsidRPr="002325F9">
        <w:rPr>
          <w:sz w:val="24"/>
        </w:rPr>
        <w:t xml:space="preserve">GOVERNANCE AND QUALITY ASSURANCE </w:t>
      </w:r>
    </w:p>
    <w:p w14:paraId="4F80786A" w14:textId="425B6BB7" w:rsidR="002325F9" w:rsidRPr="002325F9" w:rsidRDefault="00106250" w:rsidP="002325F9">
      <w:pPr>
        <w:pStyle w:val="ListParagraph"/>
        <w:numPr>
          <w:ilvl w:val="0"/>
          <w:numId w:val="14"/>
        </w:numPr>
        <w:spacing w:after="8" w:line="250" w:lineRule="auto"/>
        <w:jc w:val="left"/>
      </w:pPr>
      <w:r w:rsidRPr="002325F9">
        <w:rPr>
          <w:sz w:val="24"/>
        </w:rPr>
        <w:t xml:space="preserve">STAFF TRAINING </w:t>
      </w:r>
    </w:p>
    <w:p w14:paraId="03369F89" w14:textId="55ECF0FD" w:rsidR="002325F9" w:rsidRPr="002325F9" w:rsidRDefault="00106250" w:rsidP="002325F9">
      <w:pPr>
        <w:pStyle w:val="ListParagraph"/>
        <w:numPr>
          <w:ilvl w:val="0"/>
          <w:numId w:val="14"/>
        </w:numPr>
        <w:spacing w:after="8" w:line="250" w:lineRule="auto"/>
        <w:jc w:val="left"/>
      </w:pPr>
      <w:r w:rsidRPr="002325F9">
        <w:rPr>
          <w:sz w:val="24"/>
        </w:rPr>
        <w:t xml:space="preserve">RELEVANT LEGISLATION AND REFERENCES </w:t>
      </w:r>
    </w:p>
    <w:p w14:paraId="6C5A70B2" w14:textId="77777777" w:rsidR="002325F9" w:rsidRDefault="002325F9" w:rsidP="002325F9">
      <w:pPr>
        <w:spacing w:after="8" w:line="250" w:lineRule="auto"/>
        <w:jc w:val="left"/>
      </w:pPr>
    </w:p>
    <w:p w14:paraId="23A33FDC" w14:textId="77777777" w:rsidR="002325F9" w:rsidRDefault="002325F9" w:rsidP="002325F9">
      <w:pPr>
        <w:spacing w:after="8" w:line="250" w:lineRule="auto"/>
        <w:jc w:val="left"/>
      </w:pPr>
    </w:p>
    <w:p w14:paraId="45DE388B" w14:textId="77777777" w:rsidR="002325F9" w:rsidRDefault="002325F9" w:rsidP="002325F9">
      <w:pPr>
        <w:spacing w:after="8" w:line="250" w:lineRule="auto"/>
        <w:jc w:val="left"/>
      </w:pPr>
    </w:p>
    <w:p w14:paraId="28694983" w14:textId="77777777" w:rsidR="002325F9" w:rsidRDefault="002325F9" w:rsidP="002325F9">
      <w:pPr>
        <w:spacing w:after="8" w:line="250" w:lineRule="auto"/>
        <w:jc w:val="left"/>
      </w:pPr>
    </w:p>
    <w:p w14:paraId="31AD70D0" w14:textId="77777777" w:rsidR="002325F9" w:rsidRDefault="002325F9" w:rsidP="002325F9">
      <w:pPr>
        <w:spacing w:after="8" w:line="250" w:lineRule="auto"/>
        <w:jc w:val="left"/>
      </w:pPr>
    </w:p>
    <w:p w14:paraId="1B25F699" w14:textId="77777777" w:rsidR="002325F9" w:rsidRDefault="002325F9" w:rsidP="002325F9">
      <w:pPr>
        <w:spacing w:after="8" w:line="250" w:lineRule="auto"/>
        <w:jc w:val="left"/>
      </w:pPr>
    </w:p>
    <w:p w14:paraId="25C80C4A" w14:textId="77777777" w:rsidR="002325F9" w:rsidRDefault="002325F9" w:rsidP="002325F9">
      <w:pPr>
        <w:spacing w:after="8" w:line="250" w:lineRule="auto"/>
        <w:jc w:val="left"/>
      </w:pPr>
    </w:p>
    <w:p w14:paraId="4ED86D58" w14:textId="77777777" w:rsidR="002325F9" w:rsidRDefault="002325F9" w:rsidP="002325F9">
      <w:pPr>
        <w:spacing w:after="8" w:line="250" w:lineRule="auto"/>
        <w:jc w:val="left"/>
      </w:pPr>
    </w:p>
    <w:p w14:paraId="566E9913" w14:textId="77777777" w:rsidR="002325F9" w:rsidRDefault="002325F9" w:rsidP="002325F9">
      <w:pPr>
        <w:spacing w:after="8" w:line="250" w:lineRule="auto"/>
        <w:jc w:val="left"/>
      </w:pPr>
    </w:p>
    <w:p w14:paraId="704E1FF6" w14:textId="4D9332D1" w:rsidR="00E851B4" w:rsidRDefault="00E851B4" w:rsidP="002325F9">
      <w:pPr>
        <w:spacing w:after="0" w:line="259" w:lineRule="auto"/>
        <w:ind w:left="768" w:firstLine="0"/>
        <w:jc w:val="left"/>
      </w:pPr>
    </w:p>
    <w:p w14:paraId="25A40F42" w14:textId="77777777" w:rsidR="00FD2E30" w:rsidRDefault="00FD2E30" w:rsidP="008B68B8">
      <w:pPr>
        <w:pStyle w:val="Heading1"/>
        <w:numPr>
          <w:ilvl w:val="0"/>
          <w:numId w:val="0"/>
        </w:numPr>
      </w:pPr>
    </w:p>
    <w:p w14:paraId="4B159D68" w14:textId="77777777" w:rsidR="008B68B8" w:rsidRDefault="008B68B8" w:rsidP="008B68B8"/>
    <w:p w14:paraId="37EB67E9" w14:textId="77777777" w:rsidR="008B68B8" w:rsidRDefault="008B68B8" w:rsidP="008B68B8"/>
    <w:p w14:paraId="1CA76E49" w14:textId="77777777" w:rsidR="008B68B8" w:rsidRDefault="008B68B8" w:rsidP="008B68B8"/>
    <w:p w14:paraId="230B38C9" w14:textId="77777777" w:rsidR="008B68B8" w:rsidRDefault="008B68B8" w:rsidP="008B68B8"/>
    <w:p w14:paraId="6A516CAD" w14:textId="77777777" w:rsidR="008B68B8" w:rsidRDefault="008B68B8" w:rsidP="008B68B8"/>
    <w:p w14:paraId="66B4FB44" w14:textId="77777777" w:rsidR="008B68B8" w:rsidRDefault="008B68B8" w:rsidP="008B68B8"/>
    <w:p w14:paraId="68526DE7" w14:textId="77777777" w:rsidR="008B68B8" w:rsidRPr="008B68B8" w:rsidRDefault="008B68B8" w:rsidP="008B68B8"/>
    <w:p w14:paraId="002D2272" w14:textId="2DD71882" w:rsidR="00E851B4" w:rsidRDefault="00106250" w:rsidP="008B68B8">
      <w:pPr>
        <w:pStyle w:val="Heading1"/>
        <w:numPr>
          <w:ilvl w:val="0"/>
          <w:numId w:val="16"/>
        </w:numPr>
      </w:pPr>
      <w:r>
        <w:t xml:space="preserve">INTRODUCTION </w:t>
      </w:r>
    </w:p>
    <w:p w14:paraId="17821039" w14:textId="4935A2BF" w:rsidR="008B68B8" w:rsidRDefault="00106250" w:rsidP="008B68B8">
      <w:pPr>
        <w:spacing w:after="20" w:line="242" w:lineRule="auto"/>
        <w:ind w:right="4" w:hanging="720"/>
        <w:jc w:val="left"/>
      </w:pPr>
      <w:r>
        <w:t xml:space="preserve">Positive </w:t>
      </w:r>
      <w:proofErr w:type="spellStart"/>
      <w:r>
        <w:t>Behaviour</w:t>
      </w:r>
      <w:proofErr w:type="spellEnd"/>
      <w:r>
        <w:t xml:space="preserve"> Support (PBS) </w:t>
      </w:r>
      <w:proofErr w:type="gramStart"/>
      <w:r>
        <w:t>underpin</w:t>
      </w:r>
      <w:proofErr w:type="gramEnd"/>
      <w:r>
        <w:t xml:space="preserve"> our approach across all </w:t>
      </w:r>
      <w:r w:rsidR="002325F9">
        <w:t>Melrose</w:t>
      </w:r>
      <w:r w:rsidRPr="008B68B8">
        <w:rPr>
          <w:sz w:val="24"/>
        </w:rPr>
        <w:t xml:space="preserve"> </w:t>
      </w:r>
      <w:r>
        <w:t xml:space="preserve">settings. </w:t>
      </w:r>
    </w:p>
    <w:p w14:paraId="1B4AD1E9" w14:textId="7FF14B3B" w:rsidR="00E851B4" w:rsidRDefault="00106250" w:rsidP="008B68B8">
      <w:pPr>
        <w:spacing w:after="20" w:line="242" w:lineRule="auto"/>
        <w:ind w:left="1" w:right="4" w:firstLine="0"/>
        <w:jc w:val="left"/>
      </w:pPr>
      <w:r>
        <w:t>The focus of</w:t>
      </w:r>
      <w:r w:rsidR="008B68B8">
        <w:t xml:space="preserve"> </w:t>
      </w:r>
      <w:r>
        <w:t xml:space="preserve">Positive </w:t>
      </w:r>
      <w:proofErr w:type="spellStart"/>
      <w:r>
        <w:t>Behaviour</w:t>
      </w:r>
      <w:proofErr w:type="spellEnd"/>
      <w:r>
        <w:t xml:space="preserve"> Support (PBS) is to improve the quality of life of individuals, by establishing the cultural and </w:t>
      </w:r>
      <w:proofErr w:type="spellStart"/>
      <w:r>
        <w:t>behavioural</w:t>
      </w:r>
      <w:proofErr w:type="spellEnd"/>
      <w:r>
        <w:t xml:space="preserve"> support needs for all children in our homes and</w:t>
      </w:r>
      <w:r w:rsidR="002325F9" w:rsidRPr="008B68B8">
        <w:rPr>
          <w:sz w:val="37"/>
          <w:vertAlign w:val="subscript"/>
        </w:rPr>
        <w:t xml:space="preserve"> </w:t>
      </w:r>
      <w:r w:rsidR="008B68B8">
        <w:t>achieving</w:t>
      </w:r>
      <w:r>
        <w:t xml:space="preserve"> both social and academic success.</w:t>
      </w:r>
      <w:r w:rsidR="002325F9">
        <w:t xml:space="preserve"> </w:t>
      </w:r>
      <w:r>
        <w:t>PBS is a framework containing many elements of good practice including trauma-informed approaches, inclusive</w:t>
      </w:r>
      <w:r w:rsidR="002325F9">
        <w:t xml:space="preserve"> </w:t>
      </w:r>
      <w:r>
        <w:t xml:space="preserve">communication, building rapport, supporting sensory issues, </w:t>
      </w:r>
      <w:proofErr w:type="spellStart"/>
      <w:r>
        <w:t>behavioural</w:t>
      </w:r>
      <w:proofErr w:type="spellEnd"/>
      <w:r>
        <w:t xml:space="preserve"> science, and more. It helps us to understand how to best support someone and improve their quality of </w:t>
      </w:r>
      <w:proofErr w:type="gramStart"/>
      <w:r>
        <w:t>their life</w:t>
      </w:r>
      <w:proofErr w:type="gramEnd"/>
      <w:r>
        <w:t xml:space="preserve">. </w:t>
      </w:r>
    </w:p>
    <w:p w14:paraId="2063934A" w14:textId="77777777" w:rsidR="00E851B4" w:rsidRDefault="00106250">
      <w:pPr>
        <w:spacing w:after="0" w:line="259" w:lineRule="auto"/>
        <w:ind w:left="0" w:firstLine="0"/>
        <w:jc w:val="left"/>
      </w:pPr>
      <w:r>
        <w:rPr>
          <w:sz w:val="24"/>
        </w:rPr>
        <w:lastRenderedPageBreak/>
        <w:t xml:space="preserve"> </w:t>
      </w:r>
      <w:r>
        <w:rPr>
          <w:sz w:val="24"/>
        </w:rPr>
        <w:tab/>
        <w:t xml:space="preserve"> </w:t>
      </w:r>
    </w:p>
    <w:p w14:paraId="271647D7" w14:textId="360DE892" w:rsidR="00E851B4" w:rsidRDefault="00106250" w:rsidP="008B68B8">
      <w:pPr>
        <w:pStyle w:val="Heading1"/>
        <w:numPr>
          <w:ilvl w:val="0"/>
          <w:numId w:val="16"/>
        </w:numPr>
      </w:pPr>
      <w:r>
        <w:t xml:space="preserve">STAGES OF AN INCIDENT </w:t>
      </w:r>
    </w:p>
    <w:p w14:paraId="239AF179" w14:textId="77777777" w:rsidR="008B68B8" w:rsidRDefault="00106250" w:rsidP="008B68B8">
      <w:pPr>
        <w:ind w:hanging="720"/>
      </w:pPr>
      <w:r>
        <w:t xml:space="preserve">We use ‘Stages of an Incident’ (based on research by Kaplan &amp; Wheeler - 1993) as a framework across all </w:t>
      </w:r>
      <w:proofErr w:type="gramStart"/>
      <w:r>
        <w:t>our</w:t>
      </w:r>
      <w:proofErr w:type="gramEnd"/>
    </w:p>
    <w:p w14:paraId="1CCEC14C" w14:textId="0CBC01BA" w:rsidR="00E851B4" w:rsidRDefault="00106250" w:rsidP="008B68B8">
      <w:pPr>
        <w:ind w:hanging="720"/>
      </w:pPr>
      <w:proofErr w:type="spellStart"/>
      <w:r>
        <w:t>behaviour</w:t>
      </w:r>
      <w:proofErr w:type="spellEnd"/>
      <w:r>
        <w:t xml:space="preserve">-related policies and procedures.  </w:t>
      </w:r>
    </w:p>
    <w:p w14:paraId="42DA514F" w14:textId="77777777" w:rsidR="00E851B4" w:rsidRDefault="00106250">
      <w:pPr>
        <w:spacing w:after="0" w:line="259" w:lineRule="auto"/>
        <w:ind w:left="711" w:firstLine="0"/>
        <w:jc w:val="left"/>
      </w:pPr>
      <w:r>
        <w:t xml:space="preserve"> </w:t>
      </w:r>
    </w:p>
    <w:p w14:paraId="4C6E0F3A" w14:textId="77777777" w:rsidR="00E851B4" w:rsidRDefault="00106250">
      <w:pPr>
        <w:spacing w:after="0" w:line="259" w:lineRule="auto"/>
        <w:ind w:left="0" w:right="1317" w:firstLine="0"/>
        <w:jc w:val="right"/>
      </w:pPr>
      <w:r>
        <w:rPr>
          <w:noProof/>
        </w:rPr>
        <w:drawing>
          <wp:inline distT="0" distB="0" distL="0" distR="0" wp14:anchorId="7014F41A" wp14:editId="6EE56FDF">
            <wp:extent cx="4335399" cy="2479040"/>
            <wp:effectExtent l="0" t="0" r="0" b="0"/>
            <wp:docPr id="934" name="Picture 934"/>
            <wp:cNvGraphicFramePr/>
            <a:graphic xmlns:a="http://schemas.openxmlformats.org/drawingml/2006/main">
              <a:graphicData uri="http://schemas.openxmlformats.org/drawingml/2006/picture">
                <pic:pic xmlns:pic="http://schemas.openxmlformats.org/drawingml/2006/picture">
                  <pic:nvPicPr>
                    <pic:cNvPr id="934" name="Picture 934"/>
                    <pic:cNvPicPr/>
                  </pic:nvPicPr>
                  <pic:blipFill>
                    <a:blip r:embed="rId8"/>
                    <a:stretch>
                      <a:fillRect/>
                    </a:stretch>
                  </pic:blipFill>
                  <pic:spPr>
                    <a:xfrm>
                      <a:off x="0" y="0"/>
                      <a:ext cx="4335399" cy="2479040"/>
                    </a:xfrm>
                    <a:prstGeom prst="rect">
                      <a:avLst/>
                    </a:prstGeom>
                  </pic:spPr>
                </pic:pic>
              </a:graphicData>
            </a:graphic>
          </wp:inline>
        </w:drawing>
      </w:r>
      <w:r>
        <w:t xml:space="preserve"> </w:t>
      </w:r>
    </w:p>
    <w:p w14:paraId="354B0182" w14:textId="77777777" w:rsidR="00E851B4" w:rsidRDefault="00106250">
      <w:pPr>
        <w:spacing w:after="0" w:line="259" w:lineRule="auto"/>
        <w:ind w:left="711" w:firstLine="0"/>
        <w:jc w:val="left"/>
      </w:pPr>
      <w:r>
        <w:t xml:space="preserve"> </w:t>
      </w:r>
    </w:p>
    <w:p w14:paraId="19859F1D" w14:textId="77777777" w:rsidR="00E851B4" w:rsidRDefault="00106250">
      <w:pPr>
        <w:ind w:left="711" w:firstLine="0"/>
      </w:pPr>
      <w:r>
        <w:t xml:space="preserve">Regarding </w:t>
      </w:r>
      <w:proofErr w:type="spellStart"/>
      <w:r>
        <w:t>behavioural</w:t>
      </w:r>
      <w:proofErr w:type="spellEnd"/>
      <w:r>
        <w:t xml:space="preserve"> presentation, a child or young person is always somewhere along this continuum, and where they are will determine what support and interventions are put in place.   </w:t>
      </w:r>
    </w:p>
    <w:p w14:paraId="3635C891" w14:textId="77777777" w:rsidR="00E851B4" w:rsidRDefault="00106250">
      <w:pPr>
        <w:spacing w:after="10" w:line="259" w:lineRule="auto"/>
        <w:ind w:left="0" w:firstLine="0"/>
        <w:jc w:val="left"/>
      </w:pPr>
      <w:r>
        <w:rPr>
          <w:sz w:val="24"/>
        </w:rPr>
        <w:t xml:space="preserve"> </w:t>
      </w:r>
      <w:r>
        <w:rPr>
          <w:sz w:val="24"/>
        </w:rPr>
        <w:tab/>
      </w:r>
      <w:r>
        <w:t xml:space="preserve"> </w:t>
      </w:r>
    </w:p>
    <w:p w14:paraId="485C42E2" w14:textId="5F8C59DD" w:rsidR="00E851B4" w:rsidRDefault="00106250" w:rsidP="008B68B8">
      <w:pPr>
        <w:pStyle w:val="Heading1"/>
        <w:numPr>
          <w:ilvl w:val="0"/>
          <w:numId w:val="16"/>
        </w:numPr>
      </w:pPr>
      <w:r>
        <w:t xml:space="preserve">BASELINE &amp; PRIMARY SUPPORT </w:t>
      </w:r>
    </w:p>
    <w:p w14:paraId="3A25A70F" w14:textId="77777777" w:rsidR="008B68B8" w:rsidRDefault="00106250">
      <w:pPr>
        <w:ind w:left="706"/>
      </w:pPr>
      <w:r>
        <w:rPr>
          <w:sz w:val="24"/>
        </w:rPr>
        <w:t xml:space="preserve"> </w:t>
      </w:r>
      <w:r>
        <w:t xml:space="preserve">We have an extremely diverse population of children and young people across </w:t>
      </w:r>
      <w:proofErr w:type="gramStart"/>
      <w:r>
        <w:t xml:space="preserve">the </w:t>
      </w:r>
      <w:r w:rsidR="002325F9">
        <w:t>Melrose</w:t>
      </w:r>
      <w:proofErr w:type="gramEnd"/>
      <w:r w:rsidR="002325F9">
        <w:t xml:space="preserve"> </w:t>
      </w:r>
      <w:r w:rsidR="00FD2E30">
        <w:t>C</w:t>
      </w:r>
      <w:r w:rsidR="002325F9">
        <w:t>are</w:t>
      </w:r>
      <w:r>
        <w:t>, which means that</w:t>
      </w:r>
    </w:p>
    <w:p w14:paraId="6A756BC3" w14:textId="35B3FA4C" w:rsidR="008B68B8" w:rsidRDefault="00106250" w:rsidP="008B68B8">
      <w:pPr>
        <w:ind w:left="706"/>
      </w:pPr>
      <w:proofErr w:type="gramStart"/>
      <w:r>
        <w:t>everyone’s ‘</w:t>
      </w:r>
      <w:proofErr w:type="gramEnd"/>
      <w:r>
        <w:t>baseline’ is different. The term baseline describes a child or young person when they feel at their safest</w:t>
      </w:r>
    </w:p>
    <w:p w14:paraId="4D32EB51" w14:textId="77777777" w:rsidR="008B68B8" w:rsidRDefault="00106250">
      <w:pPr>
        <w:ind w:left="706"/>
      </w:pPr>
      <w:r>
        <w:t>most calm, engaged, and motivated with their needs being met. The support provided at baseline is referred to as</w:t>
      </w:r>
    </w:p>
    <w:p w14:paraId="207B5401" w14:textId="77777777" w:rsidR="008B68B8" w:rsidRDefault="00106250">
      <w:pPr>
        <w:ind w:left="706"/>
      </w:pPr>
      <w:r>
        <w:t>‘Primary support’, the focus of which is to ‘shape and create’ an environment that meets the needs of each child or</w:t>
      </w:r>
    </w:p>
    <w:p w14:paraId="3D31814F" w14:textId="77777777" w:rsidR="008B68B8" w:rsidRDefault="00106250">
      <w:pPr>
        <w:ind w:left="706"/>
      </w:pPr>
      <w:r>
        <w:t>young person, daily. The support at baseline is structured around key elements of the Capable Environments</w:t>
      </w:r>
    </w:p>
    <w:p w14:paraId="167EBAA3" w14:textId="1159CD9C" w:rsidR="00E851B4" w:rsidRDefault="00106250">
      <w:pPr>
        <w:ind w:left="706"/>
      </w:pPr>
      <w:r>
        <w:t xml:space="preserve">Framework (McGill 2020). </w:t>
      </w:r>
    </w:p>
    <w:p w14:paraId="16CAAD39" w14:textId="77777777" w:rsidR="00E851B4" w:rsidRDefault="00106250">
      <w:pPr>
        <w:spacing w:after="11" w:line="259" w:lineRule="auto"/>
        <w:ind w:left="0" w:firstLine="0"/>
        <w:jc w:val="left"/>
      </w:pPr>
      <w:r>
        <w:rPr>
          <w:sz w:val="24"/>
        </w:rPr>
        <w:t xml:space="preserve"> </w:t>
      </w:r>
      <w:r>
        <w:rPr>
          <w:sz w:val="24"/>
        </w:rPr>
        <w:tab/>
      </w:r>
      <w:r>
        <w:t xml:space="preserve"> </w:t>
      </w:r>
    </w:p>
    <w:p w14:paraId="78642B69" w14:textId="58D4F5ED" w:rsidR="00E851B4" w:rsidRDefault="00106250" w:rsidP="00D34B09">
      <w:pPr>
        <w:pStyle w:val="Heading1"/>
        <w:numPr>
          <w:ilvl w:val="0"/>
          <w:numId w:val="16"/>
        </w:numPr>
      </w:pPr>
      <w:r>
        <w:t>CAPABLE ENVIRONMENTS</w:t>
      </w:r>
      <w:r>
        <w:rPr>
          <w:sz w:val="22"/>
        </w:rPr>
        <w:t xml:space="preserve"> </w:t>
      </w:r>
    </w:p>
    <w:p w14:paraId="7EAF15C5" w14:textId="77777777" w:rsidR="00D34B09" w:rsidRDefault="00106250">
      <w:pPr>
        <w:spacing w:after="36"/>
        <w:ind w:left="706"/>
      </w:pPr>
      <w:r>
        <w:t>A capable environment (see appendices 2) is an important aspect of primary support for all children and youn</w:t>
      </w:r>
      <w:r w:rsidR="00D34B09">
        <w:t>g</w:t>
      </w:r>
    </w:p>
    <w:p w14:paraId="35E254D4" w14:textId="61290B9B" w:rsidR="00E851B4" w:rsidRDefault="00106250">
      <w:pPr>
        <w:spacing w:after="36"/>
        <w:ind w:left="706"/>
      </w:pPr>
      <w:r>
        <w:t xml:space="preserve">people at the </w:t>
      </w:r>
      <w:r w:rsidR="002325F9">
        <w:t xml:space="preserve">Melrose </w:t>
      </w:r>
      <w:r w:rsidR="00FD2E30">
        <w:t>Care</w:t>
      </w:r>
      <w:r>
        <w:t xml:space="preserve">, and is structured around the following elements: </w:t>
      </w:r>
    </w:p>
    <w:p w14:paraId="46DD2241" w14:textId="77777777" w:rsidR="00E851B4" w:rsidRDefault="00106250">
      <w:pPr>
        <w:numPr>
          <w:ilvl w:val="0"/>
          <w:numId w:val="1"/>
        </w:numPr>
        <w:ind w:firstLine="420"/>
      </w:pPr>
      <w:r>
        <w:t xml:space="preserve">Positive social interactions </w:t>
      </w:r>
    </w:p>
    <w:p w14:paraId="2C77FE44" w14:textId="77777777" w:rsidR="00E851B4" w:rsidRDefault="00106250">
      <w:pPr>
        <w:numPr>
          <w:ilvl w:val="0"/>
          <w:numId w:val="1"/>
        </w:numPr>
        <w:ind w:firstLine="420"/>
      </w:pPr>
      <w:r>
        <w:t xml:space="preserve">Communication </w:t>
      </w:r>
    </w:p>
    <w:p w14:paraId="12624AB3" w14:textId="77777777" w:rsidR="00E851B4" w:rsidRDefault="00106250">
      <w:pPr>
        <w:numPr>
          <w:ilvl w:val="0"/>
          <w:numId w:val="1"/>
        </w:numPr>
        <w:ind w:firstLine="420"/>
      </w:pPr>
      <w:r>
        <w:t xml:space="preserve">Participation in meaningful activity </w:t>
      </w:r>
    </w:p>
    <w:p w14:paraId="5FD88041" w14:textId="77777777" w:rsidR="00E851B4" w:rsidRDefault="00106250">
      <w:pPr>
        <w:numPr>
          <w:ilvl w:val="0"/>
          <w:numId w:val="1"/>
        </w:numPr>
        <w:ind w:firstLine="420"/>
      </w:pPr>
      <w:r>
        <w:t xml:space="preserve">Consistent and predictable routine </w:t>
      </w:r>
    </w:p>
    <w:p w14:paraId="0FBD258B" w14:textId="77777777" w:rsidR="00E851B4" w:rsidRDefault="00106250">
      <w:pPr>
        <w:numPr>
          <w:ilvl w:val="0"/>
          <w:numId w:val="1"/>
        </w:numPr>
        <w:ind w:firstLine="420"/>
      </w:pPr>
      <w:r>
        <w:t xml:space="preserve">Establish and maintain friendships and relationships </w:t>
      </w:r>
    </w:p>
    <w:p w14:paraId="6655F67F" w14:textId="77777777" w:rsidR="00E851B4" w:rsidRDefault="00106250">
      <w:pPr>
        <w:numPr>
          <w:ilvl w:val="0"/>
          <w:numId w:val="1"/>
        </w:numPr>
        <w:ind w:firstLine="420"/>
      </w:pPr>
      <w:r>
        <w:t xml:space="preserve">Choice </w:t>
      </w:r>
    </w:p>
    <w:p w14:paraId="0ADE5E66" w14:textId="77777777" w:rsidR="00E851B4" w:rsidRDefault="00106250">
      <w:pPr>
        <w:numPr>
          <w:ilvl w:val="0"/>
          <w:numId w:val="1"/>
        </w:numPr>
        <w:ind w:firstLine="420"/>
      </w:pPr>
      <w:r>
        <w:t xml:space="preserve">Independent functioning </w:t>
      </w:r>
    </w:p>
    <w:p w14:paraId="0FD836FD" w14:textId="77777777" w:rsidR="00E851B4" w:rsidRDefault="00106250">
      <w:pPr>
        <w:numPr>
          <w:ilvl w:val="0"/>
          <w:numId w:val="1"/>
        </w:numPr>
        <w:ind w:firstLine="420"/>
      </w:pPr>
      <w:r>
        <w:t xml:space="preserve">Personal care and health support </w:t>
      </w:r>
    </w:p>
    <w:p w14:paraId="25440605" w14:textId="77777777" w:rsidR="00FD2E30" w:rsidRDefault="00106250">
      <w:pPr>
        <w:numPr>
          <w:ilvl w:val="0"/>
          <w:numId w:val="1"/>
        </w:numPr>
        <w:spacing w:after="38"/>
        <w:ind w:firstLine="420"/>
      </w:pPr>
      <w:r>
        <w:t xml:space="preserve">A good physical environment (including sensory needs) </w:t>
      </w:r>
    </w:p>
    <w:p w14:paraId="74C249C5" w14:textId="07D22E39" w:rsidR="00E851B4" w:rsidRDefault="00106250" w:rsidP="00FD2E30">
      <w:pPr>
        <w:spacing w:after="38"/>
        <w:ind w:left="1131" w:firstLine="0"/>
      </w:pPr>
      <w:r>
        <w:t xml:space="preserve">Supported by: </w:t>
      </w:r>
    </w:p>
    <w:p w14:paraId="5C94FDCE" w14:textId="77777777" w:rsidR="00E851B4" w:rsidRDefault="00106250">
      <w:pPr>
        <w:numPr>
          <w:ilvl w:val="0"/>
          <w:numId w:val="1"/>
        </w:numPr>
        <w:ind w:firstLine="420"/>
      </w:pPr>
      <w:r>
        <w:t xml:space="preserve">Mindful and skilled carers  </w:t>
      </w:r>
    </w:p>
    <w:p w14:paraId="5AD9AFC3" w14:textId="77777777" w:rsidR="00E851B4" w:rsidRDefault="00106250">
      <w:pPr>
        <w:numPr>
          <w:ilvl w:val="0"/>
          <w:numId w:val="1"/>
        </w:numPr>
        <w:ind w:firstLine="420"/>
      </w:pPr>
      <w:r>
        <w:t xml:space="preserve">Effective management and support </w:t>
      </w:r>
    </w:p>
    <w:p w14:paraId="6C38A334" w14:textId="77777777" w:rsidR="00E851B4" w:rsidRDefault="00106250">
      <w:pPr>
        <w:numPr>
          <w:ilvl w:val="0"/>
          <w:numId w:val="1"/>
        </w:numPr>
        <w:ind w:firstLine="420"/>
      </w:pPr>
      <w:r>
        <w:lastRenderedPageBreak/>
        <w:t xml:space="preserve">Effective </w:t>
      </w:r>
      <w:proofErr w:type="spellStart"/>
      <w:r>
        <w:t>organisational</w:t>
      </w:r>
      <w:proofErr w:type="spellEnd"/>
      <w:r>
        <w:t xml:space="preserve"> context </w:t>
      </w:r>
    </w:p>
    <w:p w14:paraId="53D9FA26" w14:textId="303C1EDB" w:rsidR="00E851B4" w:rsidRDefault="00106250" w:rsidP="00D34B09">
      <w:pPr>
        <w:spacing w:after="5" w:line="249" w:lineRule="auto"/>
        <w:jc w:val="left"/>
      </w:pPr>
      <w:r>
        <w:t>These elements provide the foundation for the individual young person’s PBS plan</w:t>
      </w:r>
      <w:r w:rsidR="00FD2E30">
        <w:t>s</w:t>
      </w:r>
      <w:r>
        <w:t xml:space="preserve">. </w:t>
      </w:r>
    </w:p>
    <w:p w14:paraId="6C5E722C" w14:textId="77777777" w:rsidR="00E851B4" w:rsidRDefault="00106250">
      <w:pPr>
        <w:spacing w:after="11" w:line="259" w:lineRule="auto"/>
        <w:ind w:left="0" w:firstLine="0"/>
        <w:jc w:val="left"/>
      </w:pPr>
      <w:r>
        <w:rPr>
          <w:sz w:val="24"/>
        </w:rPr>
        <w:t xml:space="preserve"> </w:t>
      </w:r>
      <w:r>
        <w:rPr>
          <w:sz w:val="24"/>
        </w:rPr>
        <w:tab/>
      </w:r>
      <w:r>
        <w:t xml:space="preserve"> </w:t>
      </w:r>
    </w:p>
    <w:p w14:paraId="7E4EF12D" w14:textId="77777777" w:rsidR="00E851B4" w:rsidRDefault="00106250" w:rsidP="008B68B8">
      <w:pPr>
        <w:pStyle w:val="Heading1"/>
        <w:numPr>
          <w:ilvl w:val="0"/>
          <w:numId w:val="16"/>
        </w:numPr>
        <w:ind w:left="696"/>
      </w:pPr>
      <w:r>
        <w:t>BOUNDARIES &amp; EXPECTATIONS</w:t>
      </w:r>
      <w:r>
        <w:rPr>
          <w:sz w:val="22"/>
        </w:rPr>
        <w:t xml:space="preserve"> </w:t>
      </w:r>
    </w:p>
    <w:p w14:paraId="61A280DF" w14:textId="06ED37BB" w:rsidR="00D34B09" w:rsidRDefault="00D34B09" w:rsidP="00D34B09">
      <w:pPr>
        <w:ind w:left="706"/>
      </w:pPr>
      <w:r>
        <w:t xml:space="preserve">  </w:t>
      </w:r>
      <w:r w:rsidR="00106250">
        <w:t>Boundaries and expectations are extremely important for our children and young people. They should be clear,</w:t>
      </w:r>
    </w:p>
    <w:p w14:paraId="10003998" w14:textId="30A2D311" w:rsidR="00D34B09" w:rsidRDefault="00D34B09" w:rsidP="00D34B09">
      <w:pPr>
        <w:ind w:left="706"/>
      </w:pPr>
      <w:r>
        <w:t xml:space="preserve">  </w:t>
      </w:r>
      <w:r w:rsidR="00106250">
        <w:t>understood, agreed and fair, as well as consistent and predictable. They help our children and young people kee</w:t>
      </w:r>
      <w:r>
        <w:t>p</w:t>
      </w:r>
    </w:p>
    <w:p w14:paraId="6FF51A57" w14:textId="2525A7CB" w:rsidR="00D34B09" w:rsidRDefault="00D34B09" w:rsidP="00D34B09">
      <w:pPr>
        <w:ind w:left="706"/>
      </w:pPr>
      <w:r>
        <w:t xml:space="preserve">  </w:t>
      </w:r>
      <w:r w:rsidR="00106250">
        <w:t>safe and feel safe. When boundaries are consistent, this helps brain development for children and young people</w:t>
      </w:r>
    </w:p>
    <w:p w14:paraId="33A3B4C4" w14:textId="0D4B8478" w:rsidR="00D34B09" w:rsidRDefault="00D34B09" w:rsidP="00D34B09">
      <w:pPr>
        <w:ind w:left="706"/>
      </w:pPr>
      <w:r>
        <w:t xml:space="preserve">  </w:t>
      </w:r>
      <w:r w:rsidR="00106250">
        <w:t>who have suffered Trauma and Adverse Childhood Experiences. For our neuro-divergent population consistency,</w:t>
      </w:r>
    </w:p>
    <w:p w14:paraId="29BA48A0" w14:textId="710CE760" w:rsidR="00D34B09" w:rsidRDefault="00D34B09" w:rsidP="00D34B09">
      <w:pPr>
        <w:ind w:left="706"/>
      </w:pPr>
      <w:r>
        <w:t xml:space="preserve"> </w:t>
      </w:r>
      <w:r w:rsidR="00106250">
        <w:t>routine and boundaries help them to make sense of, and understand the environment, and how to keep themselves</w:t>
      </w:r>
    </w:p>
    <w:p w14:paraId="35873A78" w14:textId="1E5E7BA6" w:rsidR="00E851B4" w:rsidRDefault="00106250" w:rsidP="00D34B09">
      <w:pPr>
        <w:ind w:left="706"/>
      </w:pPr>
      <w:r>
        <w:t>and others safe.</w:t>
      </w:r>
    </w:p>
    <w:p w14:paraId="2444EAEA" w14:textId="77777777" w:rsidR="00D34B09" w:rsidRDefault="00D34B09" w:rsidP="00D34B09">
      <w:pPr>
        <w:ind w:left="706"/>
      </w:pPr>
    </w:p>
    <w:p w14:paraId="1FDACF75" w14:textId="4EB54348" w:rsidR="00E851B4" w:rsidRDefault="00106250" w:rsidP="00B92B99">
      <w:pPr>
        <w:ind w:left="-15" w:firstLine="0"/>
      </w:pPr>
      <w:r>
        <w:rPr>
          <w:sz w:val="24"/>
        </w:rPr>
        <w:t xml:space="preserve"> </w:t>
      </w:r>
      <w:r>
        <w:t xml:space="preserve">If </w:t>
      </w:r>
      <w:proofErr w:type="spellStart"/>
      <w:r>
        <w:t>behaviour</w:t>
      </w:r>
      <w:proofErr w:type="spellEnd"/>
      <w:r>
        <w:t xml:space="preserve"> poses a risk to the child or young person, others, or the environment then staff need to address this with the child or young person. Some </w:t>
      </w:r>
      <w:proofErr w:type="spellStart"/>
      <w:r>
        <w:t>behaviour</w:t>
      </w:r>
      <w:proofErr w:type="spellEnd"/>
      <w:r>
        <w:t xml:space="preserve"> may be understandable given the influencing factors that are constantly affecting some of our children and young people. However, if this </w:t>
      </w:r>
      <w:proofErr w:type="spellStart"/>
      <w:r>
        <w:t>behaviour</w:t>
      </w:r>
      <w:proofErr w:type="spellEnd"/>
      <w:r>
        <w:t xml:space="preserve"> isn’t challenged and supported, then the child or young person has the belief that the </w:t>
      </w:r>
      <w:proofErr w:type="spellStart"/>
      <w:r>
        <w:t>behaviour</w:t>
      </w:r>
      <w:proofErr w:type="spellEnd"/>
      <w:r>
        <w:t xml:space="preserve"> is acceptable.  Sometimes staff need to put an action in place to ensure that everyone is safe – to ensure there is a different outcome in the future. It needs to be appreciated that sometimes this action or reinforcement can be a trigger for some of our children and young people. Very often there needs to be a restorative conversation and a new skill taught. </w:t>
      </w:r>
    </w:p>
    <w:p w14:paraId="28558862" w14:textId="77777777" w:rsidR="00E851B4" w:rsidRDefault="00106250">
      <w:pPr>
        <w:spacing w:after="10" w:line="259" w:lineRule="auto"/>
        <w:ind w:left="0" w:firstLine="0"/>
        <w:jc w:val="left"/>
      </w:pPr>
      <w:r>
        <w:rPr>
          <w:sz w:val="24"/>
        </w:rPr>
        <w:t xml:space="preserve"> </w:t>
      </w:r>
      <w:r>
        <w:rPr>
          <w:sz w:val="24"/>
        </w:rPr>
        <w:tab/>
      </w:r>
      <w:r>
        <w:t xml:space="preserve"> </w:t>
      </w:r>
    </w:p>
    <w:p w14:paraId="745DD903" w14:textId="3D9F4E2B" w:rsidR="00E851B4" w:rsidRDefault="00106250" w:rsidP="00D34B09">
      <w:pPr>
        <w:pStyle w:val="Heading1"/>
        <w:numPr>
          <w:ilvl w:val="0"/>
          <w:numId w:val="16"/>
        </w:numPr>
      </w:pPr>
      <w:r>
        <w:t>ESCALATION &amp; SECONDARY INTERVENTIONS – DE-ESCALATION &amp; DEFUSION</w:t>
      </w:r>
      <w:r>
        <w:rPr>
          <w:b w:val="0"/>
          <w:sz w:val="22"/>
        </w:rPr>
        <w:t xml:space="preserve"> </w:t>
      </w:r>
    </w:p>
    <w:p w14:paraId="0DD37A76" w14:textId="77777777" w:rsidR="00D34B09" w:rsidRDefault="00106250">
      <w:pPr>
        <w:ind w:left="706"/>
      </w:pPr>
      <w:r>
        <w:t>When a child or young person’s anxiety levels and emotions increase, and feelings of safety decrease, we are likely</w:t>
      </w:r>
    </w:p>
    <w:p w14:paraId="195A4A23" w14:textId="77777777" w:rsidR="00D34B09" w:rsidRDefault="00106250">
      <w:pPr>
        <w:ind w:left="706"/>
      </w:pPr>
      <w:r>
        <w:t xml:space="preserve">to see a </w:t>
      </w:r>
      <w:proofErr w:type="spellStart"/>
      <w:r>
        <w:t>behaviour</w:t>
      </w:r>
      <w:proofErr w:type="spellEnd"/>
      <w:r>
        <w:t xml:space="preserve"> change. This increase in anxiety and </w:t>
      </w:r>
      <w:proofErr w:type="spellStart"/>
      <w:r>
        <w:t>behaviour</w:t>
      </w:r>
      <w:proofErr w:type="spellEnd"/>
      <w:r>
        <w:t xml:space="preserve"> can be influenced by external or internal factors.</w:t>
      </w:r>
    </w:p>
    <w:p w14:paraId="1CA7EDF8" w14:textId="77777777" w:rsidR="00D34B09" w:rsidRDefault="00106250">
      <w:pPr>
        <w:ind w:left="706"/>
      </w:pPr>
      <w:r>
        <w:t>We refer to these as triggers (slow triggers and fast triggers). If the trigger is known, then additional interventions</w:t>
      </w:r>
    </w:p>
    <w:p w14:paraId="4F5B37E2" w14:textId="600E38DA" w:rsidR="00E851B4" w:rsidRDefault="00106250">
      <w:pPr>
        <w:ind w:left="706"/>
      </w:pPr>
      <w:r>
        <w:t xml:space="preserve">can be put in place at the primary level to help avoid or support the trigger.  </w:t>
      </w:r>
    </w:p>
    <w:p w14:paraId="0DED62AE" w14:textId="77777777" w:rsidR="00D34B09" w:rsidRDefault="00106250">
      <w:pPr>
        <w:ind w:left="706"/>
      </w:pPr>
      <w:r>
        <w:t>‘De-escalation and diffusion’ are broad terms used to describe some ways that staff can support a child or young</w:t>
      </w:r>
    </w:p>
    <w:p w14:paraId="0919E13D" w14:textId="77777777" w:rsidR="00D34B09" w:rsidRDefault="00106250">
      <w:pPr>
        <w:ind w:left="706"/>
      </w:pPr>
      <w:r>
        <w:t xml:space="preserve">person and the escalation in their </w:t>
      </w:r>
      <w:proofErr w:type="spellStart"/>
      <w:r>
        <w:t>behaviour</w:t>
      </w:r>
      <w:proofErr w:type="spellEnd"/>
      <w:r>
        <w:t>. We refer to these as ‘Secondary’ interventions. A young person who</w:t>
      </w:r>
    </w:p>
    <w:p w14:paraId="4194DDAB" w14:textId="77777777" w:rsidR="00D34B09" w:rsidRDefault="00106250">
      <w:pPr>
        <w:ind w:left="706"/>
      </w:pPr>
      <w:r>
        <w:t xml:space="preserve">requires additional support to keep them safe would have a detailed PBS </w:t>
      </w:r>
      <w:r w:rsidR="00FD2E30">
        <w:t>Plan</w:t>
      </w:r>
      <w:r>
        <w:t>. When these interventions are detailed,</w:t>
      </w:r>
    </w:p>
    <w:p w14:paraId="660E7E09" w14:textId="77777777" w:rsidR="00D34B09" w:rsidRDefault="00106250">
      <w:pPr>
        <w:ind w:left="706"/>
      </w:pPr>
      <w:r>
        <w:t xml:space="preserve">planned, and specific they can be very successful in helping the child or young person to regulate and stop </w:t>
      </w:r>
      <w:proofErr w:type="spellStart"/>
      <w:r>
        <w:t>behaviours</w:t>
      </w:r>
      <w:proofErr w:type="spellEnd"/>
    </w:p>
    <w:p w14:paraId="797BB33D" w14:textId="758E1026" w:rsidR="00E851B4" w:rsidRDefault="00106250">
      <w:pPr>
        <w:ind w:left="706"/>
      </w:pPr>
      <w:r>
        <w:t xml:space="preserve">of concern from escalating further.  </w:t>
      </w:r>
    </w:p>
    <w:p w14:paraId="199818B5" w14:textId="49D79284" w:rsidR="00E851B4" w:rsidRDefault="00106250" w:rsidP="00B92B99">
      <w:pPr>
        <w:ind w:left="-15" w:firstLine="0"/>
      </w:pPr>
      <w:r>
        <w:rPr>
          <w:sz w:val="24"/>
        </w:rPr>
        <w:t xml:space="preserve"> </w:t>
      </w:r>
      <w:r>
        <w:t xml:space="preserve">Staff are provided with a list and description of de-escalation strategies through staff training and additional handouts. These can be assessed and considered as to what may be the most effective for a child or young person. </w:t>
      </w:r>
    </w:p>
    <w:p w14:paraId="7AF8A0CE" w14:textId="77777777" w:rsidR="00E851B4" w:rsidRDefault="00106250">
      <w:pPr>
        <w:spacing w:after="13" w:line="259" w:lineRule="auto"/>
        <w:ind w:left="0" w:firstLine="0"/>
        <w:jc w:val="left"/>
      </w:pPr>
      <w:r>
        <w:rPr>
          <w:sz w:val="24"/>
        </w:rPr>
        <w:t xml:space="preserve"> </w:t>
      </w:r>
      <w:r>
        <w:rPr>
          <w:sz w:val="24"/>
        </w:rPr>
        <w:tab/>
      </w:r>
      <w:r>
        <w:t xml:space="preserve"> </w:t>
      </w:r>
    </w:p>
    <w:p w14:paraId="2F3E02DC" w14:textId="77777777" w:rsidR="00E851B4" w:rsidRDefault="00106250" w:rsidP="008B68B8">
      <w:pPr>
        <w:pStyle w:val="Heading1"/>
        <w:numPr>
          <w:ilvl w:val="0"/>
          <w:numId w:val="16"/>
        </w:numPr>
        <w:ind w:left="696"/>
      </w:pPr>
      <w:r>
        <w:t>BEHAVIOUR OF CONCERN</w:t>
      </w:r>
      <w:r>
        <w:rPr>
          <w:sz w:val="22"/>
        </w:rPr>
        <w:t xml:space="preserve"> </w:t>
      </w:r>
    </w:p>
    <w:p w14:paraId="3A20911F" w14:textId="77777777" w:rsidR="00D34B09" w:rsidRDefault="00106250">
      <w:pPr>
        <w:spacing w:after="12" w:line="251" w:lineRule="auto"/>
        <w:ind w:left="696" w:hanging="711"/>
      </w:pPr>
      <w:r>
        <w:rPr>
          <w:sz w:val="24"/>
        </w:rPr>
        <w:t xml:space="preserve"> </w:t>
      </w:r>
      <w:r w:rsidR="00FF112A">
        <w:t xml:space="preserve">Despite a high level of support, </w:t>
      </w:r>
      <w:r>
        <w:t xml:space="preserve">we understand that </w:t>
      </w:r>
      <w:r w:rsidR="00D34B09">
        <w:t xml:space="preserve">there are </w:t>
      </w:r>
      <w:proofErr w:type="gramStart"/>
      <w:r w:rsidR="00D34B09">
        <w:t xml:space="preserve">a </w:t>
      </w:r>
      <w:r>
        <w:t>number of</w:t>
      </w:r>
      <w:proofErr w:type="gramEnd"/>
      <w:r>
        <w:t xml:space="preserve"> internal and external factors that influence</w:t>
      </w:r>
    </w:p>
    <w:p w14:paraId="4F705284" w14:textId="77777777" w:rsidR="00D34B09" w:rsidRDefault="00106250">
      <w:pPr>
        <w:spacing w:after="12" w:line="251" w:lineRule="auto"/>
        <w:ind w:left="696" w:hanging="711"/>
      </w:pPr>
      <w:r>
        <w:t xml:space="preserve">the </w:t>
      </w:r>
      <w:proofErr w:type="spellStart"/>
      <w:r>
        <w:t>behaviour</w:t>
      </w:r>
      <w:proofErr w:type="spellEnd"/>
      <w:r>
        <w:t xml:space="preserve"> of our children and young people daily, we may see incidents that we would describe as crisis-stage</w:t>
      </w:r>
    </w:p>
    <w:p w14:paraId="79008DDB" w14:textId="6588E2C3" w:rsidR="00E851B4" w:rsidRDefault="00106250">
      <w:pPr>
        <w:spacing w:after="12" w:line="251" w:lineRule="auto"/>
        <w:ind w:left="696" w:hanging="711"/>
      </w:pPr>
      <w:proofErr w:type="spellStart"/>
      <w:r>
        <w:t>behaviour</w:t>
      </w:r>
      <w:proofErr w:type="spellEnd"/>
      <w:r>
        <w:t xml:space="preserve">.  </w:t>
      </w:r>
    </w:p>
    <w:p w14:paraId="033A4166" w14:textId="77777777" w:rsidR="00D34B09" w:rsidRDefault="00106250">
      <w:pPr>
        <w:spacing w:after="12" w:line="251" w:lineRule="auto"/>
        <w:ind w:left="696" w:hanging="711"/>
      </w:pPr>
      <w:r>
        <w:t xml:space="preserve">Sometimes the escalation in </w:t>
      </w:r>
      <w:proofErr w:type="spellStart"/>
      <w:r>
        <w:t>behaviour</w:t>
      </w:r>
      <w:proofErr w:type="spellEnd"/>
      <w:r>
        <w:t xml:space="preserve"> can be described as challenging due to its intensity, frequency, and impact on</w:t>
      </w:r>
    </w:p>
    <w:p w14:paraId="254F05E4" w14:textId="6CEBA418" w:rsidR="00E851B4" w:rsidRDefault="00106250" w:rsidP="00D34B09">
      <w:pPr>
        <w:spacing w:after="12" w:line="251" w:lineRule="auto"/>
        <w:ind w:left="-15" w:firstLine="0"/>
      </w:pPr>
      <w:r>
        <w:t xml:space="preserve">those around them. Other </w:t>
      </w:r>
      <w:proofErr w:type="spellStart"/>
      <w:r>
        <w:t>behaviours</w:t>
      </w:r>
      <w:proofErr w:type="spellEnd"/>
      <w:r>
        <w:t xml:space="preserve"> may not have the same effect on others but could be equally concerning and need the same level of support from staff. We describe all these </w:t>
      </w:r>
      <w:proofErr w:type="spellStart"/>
      <w:r>
        <w:t>behaviours</w:t>
      </w:r>
      <w:proofErr w:type="spellEnd"/>
      <w:r>
        <w:t xml:space="preserve"> as ‘</w:t>
      </w:r>
      <w:proofErr w:type="spellStart"/>
      <w:r>
        <w:t>behaviours</w:t>
      </w:r>
      <w:proofErr w:type="spellEnd"/>
      <w:r>
        <w:t xml:space="preserve"> of concern’.  </w:t>
      </w:r>
    </w:p>
    <w:p w14:paraId="7179FA30" w14:textId="77777777" w:rsidR="00D34B09" w:rsidRDefault="00106250">
      <w:pPr>
        <w:spacing w:after="12" w:line="251" w:lineRule="auto"/>
        <w:ind w:left="696" w:hanging="711"/>
      </w:pPr>
      <w:r>
        <w:t xml:space="preserve">All </w:t>
      </w:r>
      <w:proofErr w:type="spellStart"/>
      <w:r>
        <w:t>behaviour</w:t>
      </w:r>
      <w:proofErr w:type="spellEnd"/>
      <w:r>
        <w:t xml:space="preserve"> happens for a reason and a </w:t>
      </w:r>
      <w:proofErr w:type="spellStart"/>
      <w:r>
        <w:t>behaviour</w:t>
      </w:r>
      <w:proofErr w:type="spellEnd"/>
      <w:r>
        <w:t xml:space="preserve"> of concern is no different. If we focus on the function the</w:t>
      </w:r>
    </w:p>
    <w:p w14:paraId="33EEF7D0" w14:textId="77777777" w:rsidR="00D34B09" w:rsidRDefault="00106250">
      <w:pPr>
        <w:spacing w:after="12" w:line="251" w:lineRule="auto"/>
        <w:ind w:left="696" w:hanging="711"/>
      </w:pPr>
      <w:proofErr w:type="spellStart"/>
      <w:r>
        <w:t>behaviour</w:t>
      </w:r>
      <w:proofErr w:type="spellEnd"/>
      <w:r>
        <w:t xml:space="preserve"> is serving i.e. what the person gains or avoids, then staff can consider the best way to provide support.</w:t>
      </w:r>
    </w:p>
    <w:p w14:paraId="6BFEF46E" w14:textId="77777777" w:rsidR="00D34B09" w:rsidRDefault="00106250">
      <w:pPr>
        <w:spacing w:after="12" w:line="251" w:lineRule="auto"/>
        <w:ind w:left="696" w:hanging="711"/>
      </w:pPr>
      <w:r>
        <w:t>The paramount consideration is what is in the child or young person’s best interest and how we can help the child or</w:t>
      </w:r>
    </w:p>
    <w:p w14:paraId="63A1D511" w14:textId="7FE414CD" w:rsidR="00E851B4" w:rsidRDefault="00106250">
      <w:pPr>
        <w:spacing w:after="12" w:line="251" w:lineRule="auto"/>
        <w:ind w:left="696" w:hanging="711"/>
      </w:pPr>
      <w:r>
        <w:t xml:space="preserve">young person to regulate at that moment in escalation.  </w:t>
      </w:r>
    </w:p>
    <w:p w14:paraId="5277D3D4" w14:textId="77777777" w:rsidR="00E851B4" w:rsidRDefault="00106250">
      <w:pPr>
        <w:spacing w:after="0" w:line="259" w:lineRule="auto"/>
        <w:ind w:left="0" w:firstLine="0"/>
        <w:jc w:val="left"/>
      </w:pPr>
      <w:r>
        <w:rPr>
          <w:sz w:val="24"/>
        </w:rPr>
        <w:t xml:space="preserve"> </w:t>
      </w:r>
      <w:r>
        <w:rPr>
          <w:sz w:val="24"/>
        </w:rPr>
        <w:tab/>
      </w:r>
      <w:r>
        <w:t xml:space="preserve"> </w:t>
      </w:r>
    </w:p>
    <w:p w14:paraId="5A064002" w14:textId="1FC06271" w:rsidR="00E851B4" w:rsidRDefault="00106250" w:rsidP="00D34B09">
      <w:pPr>
        <w:pStyle w:val="Heading1"/>
        <w:numPr>
          <w:ilvl w:val="0"/>
          <w:numId w:val="16"/>
        </w:numPr>
      </w:pPr>
      <w:r>
        <w:t>CRISIS STAGE AND TERTIARY INTERVENTIONS</w:t>
      </w:r>
      <w:r>
        <w:rPr>
          <w:sz w:val="22"/>
        </w:rPr>
        <w:t xml:space="preserve"> </w:t>
      </w:r>
    </w:p>
    <w:p w14:paraId="71D843CB" w14:textId="77777777" w:rsidR="00D34B09" w:rsidRDefault="00106250">
      <w:pPr>
        <w:ind w:left="706"/>
      </w:pPr>
      <w:r>
        <w:t>When a child or young person reaches crisis, we acknowledge that the priority focus is to keep them safe. We refer</w:t>
      </w:r>
    </w:p>
    <w:p w14:paraId="56208473" w14:textId="77777777" w:rsidR="00D34B09" w:rsidRDefault="00106250">
      <w:pPr>
        <w:ind w:left="706"/>
      </w:pPr>
      <w:r>
        <w:lastRenderedPageBreak/>
        <w:t>to crisis support as a tertiary strategy. Most tertiary supports and interventions are non-restrictive and, as with the</w:t>
      </w:r>
    </w:p>
    <w:p w14:paraId="5D7346ED" w14:textId="77777777" w:rsidR="00D34B09" w:rsidRDefault="00106250">
      <w:pPr>
        <w:ind w:left="706"/>
      </w:pPr>
      <w:r>
        <w:t>Primary and Secondary interventions, these tertiary strategies are child-</w:t>
      </w:r>
      <w:proofErr w:type="spellStart"/>
      <w:r>
        <w:t>centred</w:t>
      </w:r>
      <w:proofErr w:type="spellEnd"/>
      <w:r>
        <w:t xml:space="preserve"> and needs-led. Staff may offer a</w:t>
      </w:r>
    </w:p>
    <w:p w14:paraId="2E562A44" w14:textId="77777777" w:rsidR="00D34B09" w:rsidRDefault="00106250">
      <w:pPr>
        <w:ind w:left="706"/>
      </w:pPr>
      <w:r>
        <w:t>help-</w:t>
      </w:r>
      <w:proofErr w:type="gramStart"/>
      <w:r>
        <w:t>hug</w:t>
      </w:r>
      <w:proofErr w:type="gramEnd"/>
      <w:r>
        <w:t xml:space="preserve"> or another alternative staff to be present; separation or redirection of other peers, a change in the demand</w:t>
      </w:r>
    </w:p>
    <w:p w14:paraId="7528ADBA" w14:textId="77777777" w:rsidR="00D34B09" w:rsidRDefault="00106250">
      <w:pPr>
        <w:ind w:left="706"/>
      </w:pPr>
      <w:r>
        <w:t>or expectation, a guide to another environment, a reduction in sensory influences, or just sitting and being there</w:t>
      </w:r>
    </w:p>
    <w:p w14:paraId="29747CA0" w14:textId="77777777" w:rsidR="00D34B09" w:rsidRDefault="00106250">
      <w:pPr>
        <w:ind w:left="706"/>
      </w:pPr>
      <w:r>
        <w:t>with the right words. Again, these responses should be planned, documented on the child or young person’s PBS</w:t>
      </w:r>
    </w:p>
    <w:p w14:paraId="3CD27E52" w14:textId="21B7F666" w:rsidR="00E851B4" w:rsidRDefault="00106250">
      <w:pPr>
        <w:ind w:left="706"/>
      </w:pPr>
      <w:r>
        <w:t xml:space="preserve">plan and regularly reviewed. </w:t>
      </w:r>
    </w:p>
    <w:p w14:paraId="7244D159" w14:textId="77777777" w:rsidR="00E851B4" w:rsidRDefault="00106250">
      <w:pPr>
        <w:spacing w:after="11" w:line="259" w:lineRule="auto"/>
        <w:ind w:left="0" w:firstLine="0"/>
        <w:jc w:val="left"/>
      </w:pPr>
      <w:r>
        <w:rPr>
          <w:sz w:val="24"/>
        </w:rPr>
        <w:t xml:space="preserve"> </w:t>
      </w:r>
      <w:r>
        <w:rPr>
          <w:sz w:val="24"/>
        </w:rPr>
        <w:tab/>
      </w:r>
      <w:r>
        <w:t xml:space="preserve"> </w:t>
      </w:r>
    </w:p>
    <w:p w14:paraId="55204110" w14:textId="659DB8B2" w:rsidR="00E851B4" w:rsidRDefault="00106250" w:rsidP="00D34B09">
      <w:pPr>
        <w:pStyle w:val="Heading1"/>
        <w:numPr>
          <w:ilvl w:val="0"/>
          <w:numId w:val="16"/>
        </w:numPr>
      </w:pPr>
      <w:r>
        <w:t>COMMUNICATION &amp; SCRIPTS</w:t>
      </w:r>
      <w:r>
        <w:rPr>
          <w:b w:val="0"/>
          <w:sz w:val="22"/>
        </w:rPr>
        <w:t xml:space="preserve"> </w:t>
      </w:r>
    </w:p>
    <w:p w14:paraId="5FA2FDA9" w14:textId="77777777" w:rsidR="00D34B09" w:rsidRDefault="00106250">
      <w:pPr>
        <w:ind w:left="706"/>
      </w:pPr>
      <w:r>
        <w:t>Communication during this stage is very important. A child or young person Help Script is an effective way to</w:t>
      </w:r>
    </w:p>
    <w:p w14:paraId="516CD4DC" w14:textId="359CE8FD" w:rsidR="00E851B4" w:rsidRDefault="00106250">
      <w:pPr>
        <w:ind w:left="706"/>
      </w:pPr>
      <w:r>
        <w:t xml:space="preserve">communicate </w:t>
      </w:r>
      <w:proofErr w:type="gramStart"/>
      <w:r>
        <w:t>to</w:t>
      </w:r>
      <w:proofErr w:type="gramEnd"/>
      <w:r>
        <w:t xml:space="preserve"> a child or young person to help them </w:t>
      </w:r>
      <w:proofErr w:type="gramStart"/>
      <w:r>
        <w:t>regulate;</w:t>
      </w:r>
      <w:proofErr w:type="gramEnd"/>
      <w:r>
        <w:t xml:space="preserve"> </w:t>
      </w:r>
    </w:p>
    <w:p w14:paraId="572ED1CA" w14:textId="77777777" w:rsidR="00E851B4" w:rsidRDefault="00106250" w:rsidP="00D34B09">
      <w:pPr>
        <w:spacing w:after="5" w:line="249" w:lineRule="auto"/>
        <w:jc w:val="left"/>
      </w:pPr>
      <w:r>
        <w:t>Name</w:t>
      </w:r>
      <w:proofErr w:type="gramStart"/>
      <w:r>
        <w:t>….(</w:t>
      </w:r>
      <w:proofErr w:type="gramEnd"/>
      <w:r>
        <w:t xml:space="preserve">pause),  </w:t>
      </w:r>
    </w:p>
    <w:p w14:paraId="3A33125E" w14:textId="77777777" w:rsidR="00E851B4" w:rsidRDefault="00106250" w:rsidP="00D34B09">
      <w:pPr>
        <w:spacing w:after="5" w:line="249" w:lineRule="auto"/>
        <w:jc w:val="left"/>
      </w:pPr>
      <w:r>
        <w:t>I can see that…</w:t>
      </w:r>
      <w:proofErr w:type="gramStart"/>
      <w:r>
        <w:t>…(</w:t>
      </w:r>
      <w:proofErr w:type="gramEnd"/>
      <w:r>
        <w:t xml:space="preserve">something has upset </w:t>
      </w:r>
      <w:proofErr w:type="gramStart"/>
      <w:r>
        <w:t>you,</w:t>
      </w:r>
      <w:proofErr w:type="gramEnd"/>
      <w:r>
        <w:t xml:space="preserve"> you are unhappy?) </w:t>
      </w:r>
    </w:p>
    <w:p w14:paraId="54546DC6" w14:textId="77777777" w:rsidR="00E851B4" w:rsidRDefault="00106250" w:rsidP="00D34B09">
      <w:pPr>
        <w:spacing w:after="5" w:line="249" w:lineRule="auto"/>
        <w:jc w:val="left"/>
      </w:pPr>
      <w:r>
        <w:t xml:space="preserve">I’m here to help. How can I help? What can I do? Tell me…. I’m listening, I wonder if I can…… </w:t>
      </w:r>
    </w:p>
    <w:p w14:paraId="58BF903B" w14:textId="77777777" w:rsidR="00D34B09" w:rsidRDefault="00106250" w:rsidP="00D34B09">
      <w:r>
        <w:t>Staff can then RELATE and connect with the child or young person and show them they care. Communication,</w:t>
      </w:r>
    </w:p>
    <w:p w14:paraId="33CE10F5" w14:textId="77777777" w:rsidR="00D34B09" w:rsidRDefault="00106250" w:rsidP="00D34B09">
      <w:r>
        <w:t>support, body language, space, proximity and touch must be planned and reflect the needs and best interests of the</w:t>
      </w:r>
    </w:p>
    <w:p w14:paraId="460425A9" w14:textId="3555B358" w:rsidR="00E851B4" w:rsidRDefault="00106250" w:rsidP="00D34B09">
      <w:r>
        <w:t xml:space="preserve">child or young person. </w:t>
      </w:r>
    </w:p>
    <w:p w14:paraId="6B8AE80C" w14:textId="77777777" w:rsidR="00D34B09" w:rsidRDefault="00106250">
      <w:pPr>
        <w:ind w:left="706"/>
      </w:pPr>
      <w:r>
        <w:t>Calm and effective communication between staff is also vital in high anxiety and crises. Staff are encouraged to use</w:t>
      </w:r>
    </w:p>
    <w:p w14:paraId="4E523CA4" w14:textId="77777777" w:rsidR="00D34B09" w:rsidRDefault="00106250">
      <w:pPr>
        <w:ind w:left="706"/>
      </w:pPr>
      <w:r>
        <w:t>a pre-determined staff script where possible. This staff script empowers staff to feel confident in offering help and</w:t>
      </w:r>
    </w:p>
    <w:p w14:paraId="2825B158" w14:textId="33F80E88" w:rsidR="00E851B4" w:rsidRDefault="00106250">
      <w:pPr>
        <w:ind w:left="706"/>
      </w:pPr>
      <w:r>
        <w:t xml:space="preserve">developing a culture in which accepting help is a strength.  </w:t>
      </w:r>
    </w:p>
    <w:p w14:paraId="0D34E213" w14:textId="77777777" w:rsidR="00D34B09" w:rsidRDefault="00106250" w:rsidP="00D34B09">
      <w:r>
        <w:t>“I am here to HELP” and “MORE HELP available” is a recommended ‘staff script’ to use in such circumstances</w:t>
      </w:r>
      <w:r w:rsidR="00FF112A">
        <w:t>.</w:t>
      </w:r>
    </w:p>
    <w:p w14:paraId="549726D0" w14:textId="77777777" w:rsidR="00D34B09" w:rsidRDefault="00106250" w:rsidP="00D34B09">
      <w:r>
        <w:t>Accepting help and support is a professional expectation that should be accepted as part of the best interest principle</w:t>
      </w:r>
    </w:p>
    <w:p w14:paraId="4911347E" w14:textId="453670EE" w:rsidR="00E851B4" w:rsidRDefault="00106250" w:rsidP="00D34B09">
      <w:r>
        <w:t xml:space="preserve">and should be embraced by all staff regardless of their position of responsibility. </w:t>
      </w:r>
    </w:p>
    <w:p w14:paraId="3417901A" w14:textId="77777777" w:rsidR="00E851B4" w:rsidRDefault="00106250">
      <w:pPr>
        <w:spacing w:after="11" w:line="259" w:lineRule="auto"/>
        <w:ind w:left="0" w:firstLine="0"/>
        <w:jc w:val="left"/>
      </w:pPr>
      <w:r>
        <w:rPr>
          <w:sz w:val="24"/>
        </w:rPr>
        <w:t xml:space="preserve"> </w:t>
      </w:r>
      <w:r>
        <w:rPr>
          <w:sz w:val="24"/>
        </w:rPr>
        <w:tab/>
      </w:r>
      <w:r>
        <w:t xml:space="preserve"> </w:t>
      </w:r>
    </w:p>
    <w:p w14:paraId="0700167B" w14:textId="0B74CDF0" w:rsidR="00E851B4" w:rsidRDefault="00D34B09" w:rsidP="00D34B09">
      <w:pPr>
        <w:pStyle w:val="Heading1"/>
        <w:numPr>
          <w:ilvl w:val="0"/>
          <w:numId w:val="0"/>
        </w:numPr>
        <w:ind w:left="720"/>
      </w:pPr>
      <w:r>
        <w:t>10-</w:t>
      </w:r>
      <w:r w:rsidR="00106250">
        <w:t>DUTY OF CARE</w:t>
      </w:r>
      <w:r w:rsidR="00106250">
        <w:rPr>
          <w:sz w:val="22"/>
        </w:rPr>
        <w:t xml:space="preserve"> </w:t>
      </w:r>
      <w:r>
        <w:rPr>
          <w:sz w:val="22"/>
        </w:rPr>
        <w:t xml:space="preserve"> </w:t>
      </w:r>
    </w:p>
    <w:p w14:paraId="296B28C7" w14:textId="416FC1EF" w:rsidR="00E851B4" w:rsidRDefault="00106250">
      <w:pPr>
        <w:ind w:left="706"/>
      </w:pPr>
      <w:r>
        <w:t xml:space="preserve">All staff have a Duty of Care to ensure that the safety and welfare of our children and young people takes priority. </w:t>
      </w:r>
    </w:p>
    <w:p w14:paraId="0F0827B2" w14:textId="73260AE4" w:rsidR="00E851B4" w:rsidRDefault="00106250">
      <w:pPr>
        <w:tabs>
          <w:tab w:val="center" w:pos="5224"/>
        </w:tabs>
        <w:ind w:left="-15" w:firstLine="0"/>
        <w:jc w:val="left"/>
      </w:pPr>
      <w:r>
        <w:t xml:space="preserve">There is a statutory requirement (Children Act 2004, section 11) for everyone working with children to </w:t>
      </w:r>
    </w:p>
    <w:p w14:paraId="692EE121" w14:textId="77777777" w:rsidR="00D34B09" w:rsidRDefault="00106250" w:rsidP="00D34B09">
      <w:pPr>
        <w:spacing w:after="5" w:line="249" w:lineRule="auto"/>
        <w:jc w:val="left"/>
      </w:pPr>
      <w:r>
        <w:t>“</w:t>
      </w:r>
      <w:proofErr w:type="gramStart"/>
      <w:r>
        <w:t>safeguard</w:t>
      </w:r>
      <w:proofErr w:type="gramEnd"/>
      <w:r>
        <w:t xml:space="preserve"> and promote the welfare of children when carrying out their work”. The common law Duty of Care</w:t>
      </w:r>
    </w:p>
    <w:p w14:paraId="15B70D3E" w14:textId="77777777" w:rsidR="00D34B09" w:rsidRDefault="00106250" w:rsidP="00D34B09">
      <w:pPr>
        <w:spacing w:after="5" w:line="249" w:lineRule="auto"/>
        <w:jc w:val="left"/>
      </w:pPr>
      <w:proofErr w:type="spellStart"/>
      <w:r>
        <w:t>emphasises</w:t>
      </w:r>
      <w:proofErr w:type="spellEnd"/>
      <w:r>
        <w:t xml:space="preserve"> staff acting “in loco parentis” – as any reasonable parent would. Failing to adhere to this Duty of Care</w:t>
      </w:r>
    </w:p>
    <w:p w14:paraId="46E7A37E" w14:textId="27F5A491" w:rsidR="00E851B4" w:rsidRDefault="00106250" w:rsidP="00D34B09">
      <w:pPr>
        <w:spacing w:after="5" w:line="249" w:lineRule="auto"/>
        <w:jc w:val="left"/>
      </w:pPr>
      <w:r>
        <w:t xml:space="preserve">could constitute negligence by a member of staff. </w:t>
      </w:r>
    </w:p>
    <w:p w14:paraId="3EB21C5F" w14:textId="77777777" w:rsidR="00D34B09" w:rsidRDefault="00106250">
      <w:pPr>
        <w:spacing w:after="38"/>
        <w:ind w:left="706"/>
      </w:pPr>
      <w:r>
        <w:rPr>
          <w:sz w:val="24"/>
        </w:rPr>
        <w:t xml:space="preserve"> </w:t>
      </w:r>
      <w:r>
        <w:t xml:space="preserve">Staff must make a professional judgement and assessment of the situation at that time and provide </w:t>
      </w:r>
      <w:proofErr w:type="gramStart"/>
      <w:r>
        <w:t>the support</w:t>
      </w:r>
      <w:proofErr w:type="gramEnd"/>
      <w:r>
        <w:t xml:space="preserve"> and</w:t>
      </w:r>
    </w:p>
    <w:p w14:paraId="56B404EA" w14:textId="77777777" w:rsidR="00D34B09" w:rsidRDefault="00106250">
      <w:pPr>
        <w:spacing w:after="38"/>
        <w:ind w:left="706"/>
      </w:pPr>
      <w:r>
        <w:t>interventions necessary to reduce risk and keep that child or young person (and others) safe. All employees of the</w:t>
      </w:r>
    </w:p>
    <w:p w14:paraId="10C0C015" w14:textId="77777777" w:rsidR="00D34B09" w:rsidRDefault="002325F9">
      <w:pPr>
        <w:spacing w:after="38"/>
        <w:ind w:left="706"/>
      </w:pPr>
      <w:r>
        <w:t xml:space="preserve">Melrose </w:t>
      </w:r>
      <w:proofErr w:type="gramStart"/>
      <w:r w:rsidR="00106250">
        <w:t>have</w:t>
      </w:r>
      <w:proofErr w:type="gramEnd"/>
      <w:r w:rsidR="00106250">
        <w:t xml:space="preserve"> a legal duty of care. Failure to act when there is evidence that more significant harm may occur could</w:t>
      </w:r>
    </w:p>
    <w:p w14:paraId="5A86FA2C" w14:textId="77777777" w:rsidR="00D34B09" w:rsidRDefault="00106250">
      <w:pPr>
        <w:spacing w:after="38"/>
        <w:ind w:left="706"/>
      </w:pPr>
      <w:r>
        <w:t>result in allegations of negligence and consequent litigation. Action does not necessarily mean physical intervention.</w:t>
      </w:r>
    </w:p>
    <w:p w14:paraId="730FE42F" w14:textId="77777777" w:rsidR="00D34B09" w:rsidRDefault="00106250">
      <w:pPr>
        <w:spacing w:after="38"/>
        <w:ind w:left="706"/>
      </w:pPr>
      <w:r>
        <w:t>Generally, nobody has the right to touch, move, hold or contain another person, yet there may be occasions when</w:t>
      </w:r>
    </w:p>
    <w:p w14:paraId="39DDED11" w14:textId="77777777" w:rsidR="00D34B09" w:rsidRDefault="00106250">
      <w:pPr>
        <w:spacing w:after="38"/>
        <w:ind w:left="706"/>
      </w:pPr>
      <w:r>
        <w:t xml:space="preserve">members of staff have a responsibility to take action to reduce risk and maintain the safety and well-being of </w:t>
      </w:r>
      <w:proofErr w:type="gramStart"/>
      <w:r>
        <w:t>our</w:t>
      </w:r>
      <w:proofErr w:type="gramEnd"/>
    </w:p>
    <w:p w14:paraId="0F8EEE3C" w14:textId="77777777" w:rsidR="00D34B09" w:rsidRDefault="00106250">
      <w:pPr>
        <w:spacing w:after="38"/>
        <w:ind w:left="706"/>
      </w:pPr>
      <w:r>
        <w:t>children and young people, and part of this action may involve the use of restrictive intervention, physical or</w:t>
      </w:r>
    </w:p>
    <w:p w14:paraId="3F77EBB8" w14:textId="5243D6A9" w:rsidR="00E851B4" w:rsidRDefault="00106250">
      <w:pPr>
        <w:spacing w:after="38"/>
        <w:ind w:left="706"/>
      </w:pPr>
      <w:r>
        <w:t xml:space="preserve">otherwise. Whenever such action is taken members of staff should ensure that:  </w:t>
      </w:r>
    </w:p>
    <w:p w14:paraId="769ACE9A" w14:textId="02E59861" w:rsidR="00E851B4" w:rsidRDefault="00D34B09">
      <w:pPr>
        <w:numPr>
          <w:ilvl w:val="0"/>
          <w:numId w:val="2"/>
        </w:numPr>
        <w:spacing w:after="38"/>
        <w:ind w:hanging="360"/>
      </w:pPr>
      <w:r>
        <w:t>T</w:t>
      </w:r>
      <w:r w:rsidR="00106250">
        <w:t>heir action was necessary, i.e. there was no other way that was less restrictive or intrusive for the risk to be reduced</w:t>
      </w:r>
      <w:r>
        <w:t>.</w:t>
      </w:r>
    </w:p>
    <w:p w14:paraId="7D8F4069" w14:textId="77777777" w:rsidR="00D34B09" w:rsidRPr="00D34B09" w:rsidRDefault="00D34B09">
      <w:pPr>
        <w:numPr>
          <w:ilvl w:val="0"/>
          <w:numId w:val="2"/>
        </w:numPr>
        <w:ind w:hanging="360"/>
      </w:pPr>
      <w:r>
        <w:t>T</w:t>
      </w:r>
      <w:r w:rsidR="00106250">
        <w:t xml:space="preserve">hey were acting in the best interests of the child and/or those around them given the risks </w:t>
      </w:r>
      <w:proofErr w:type="gramStart"/>
      <w:r w:rsidR="00106250">
        <w:t>presented;</w:t>
      </w:r>
      <w:proofErr w:type="gramEnd"/>
      <w:r w:rsidR="00106250">
        <w:t xml:space="preserve"> </w:t>
      </w:r>
    </w:p>
    <w:p w14:paraId="2BF4E534" w14:textId="51E0B759" w:rsidR="00E851B4" w:rsidRDefault="00D34B09">
      <w:pPr>
        <w:numPr>
          <w:ilvl w:val="0"/>
          <w:numId w:val="2"/>
        </w:numPr>
        <w:ind w:hanging="360"/>
      </w:pPr>
      <w:r>
        <w:t>T</w:t>
      </w:r>
      <w:r w:rsidR="00106250">
        <w:t xml:space="preserve">he individual needs of the child or young person are considered and  </w:t>
      </w:r>
    </w:p>
    <w:p w14:paraId="6D09CE16" w14:textId="6012D9F7" w:rsidR="00E851B4" w:rsidRDefault="00D34B09">
      <w:pPr>
        <w:numPr>
          <w:ilvl w:val="0"/>
          <w:numId w:val="2"/>
        </w:numPr>
        <w:ind w:hanging="360"/>
      </w:pPr>
      <w:r>
        <w:t>T</w:t>
      </w:r>
      <w:r w:rsidR="00106250">
        <w:t xml:space="preserve">heir response was reasonable and proportionate to the risks presented and the minimum amount of force was used. </w:t>
      </w:r>
    </w:p>
    <w:p w14:paraId="2C3405CC" w14:textId="77777777" w:rsidR="00E851B4" w:rsidRDefault="00106250">
      <w:pPr>
        <w:spacing w:after="10" w:line="259" w:lineRule="auto"/>
        <w:ind w:left="0" w:firstLine="0"/>
        <w:jc w:val="left"/>
      </w:pPr>
      <w:r>
        <w:rPr>
          <w:sz w:val="24"/>
        </w:rPr>
        <w:t xml:space="preserve"> </w:t>
      </w:r>
      <w:r>
        <w:rPr>
          <w:sz w:val="24"/>
        </w:rPr>
        <w:tab/>
      </w:r>
      <w:r>
        <w:t xml:space="preserve"> </w:t>
      </w:r>
    </w:p>
    <w:p w14:paraId="62CF3AD9" w14:textId="097228E1" w:rsidR="00E851B4" w:rsidRDefault="00106250" w:rsidP="00D34B09">
      <w:pPr>
        <w:pStyle w:val="Heading1"/>
        <w:numPr>
          <w:ilvl w:val="0"/>
          <w:numId w:val="17"/>
        </w:numPr>
      </w:pPr>
      <w:r>
        <w:lastRenderedPageBreak/>
        <w:t>NON-RESTRICTIVE &amp; RESTRICTIVE PRACTICE</w:t>
      </w:r>
      <w:r>
        <w:rPr>
          <w:b w:val="0"/>
          <w:sz w:val="22"/>
        </w:rPr>
        <w:t xml:space="preserve"> </w:t>
      </w:r>
    </w:p>
    <w:p w14:paraId="4DBAFA45" w14:textId="77777777" w:rsidR="00D34B09" w:rsidRDefault="00106250">
      <w:pPr>
        <w:ind w:left="706"/>
      </w:pPr>
      <w:r>
        <w:t>A child or young person’s freedom can be restricted without physical touch. Standing in a doorway to stop passage</w:t>
      </w:r>
    </w:p>
    <w:p w14:paraId="43118B92" w14:textId="696E763D" w:rsidR="00E851B4" w:rsidRDefault="00106250">
      <w:pPr>
        <w:ind w:left="706"/>
      </w:pPr>
      <w:r>
        <w:t xml:space="preserve">through, standing in front of a child or young person with open hands, door fobs to restrict them </w:t>
      </w:r>
    </w:p>
    <w:p w14:paraId="564B3735" w14:textId="77777777" w:rsidR="00D34B09" w:rsidRDefault="00106250" w:rsidP="00D34B09">
      <w:pPr>
        <w:spacing w:after="5" w:line="249" w:lineRule="auto"/>
        <w:jc w:val="left"/>
      </w:pPr>
      <w:r>
        <w:t>from unsafe areas or directing a child or young person to an area that they can’t leave are all potentially restrictive</w:t>
      </w:r>
    </w:p>
    <w:p w14:paraId="132439BB" w14:textId="3A39CBC6" w:rsidR="00E851B4" w:rsidRDefault="00106250" w:rsidP="00D34B09">
      <w:pPr>
        <w:spacing w:after="5" w:line="249" w:lineRule="auto"/>
        <w:jc w:val="left"/>
      </w:pPr>
      <w:r>
        <w:t xml:space="preserve">practices. </w:t>
      </w:r>
    </w:p>
    <w:p w14:paraId="0C862EB1" w14:textId="77777777" w:rsidR="00D34B09" w:rsidRDefault="00106250" w:rsidP="00D34B09">
      <w:pPr>
        <w:spacing w:after="0"/>
        <w:ind w:left="706"/>
      </w:pPr>
      <w:r>
        <w:t xml:space="preserve">From a </w:t>
      </w:r>
      <w:r w:rsidR="002325F9">
        <w:t>Melrose</w:t>
      </w:r>
      <w:r w:rsidR="00457DE5">
        <w:t xml:space="preserve"> </w:t>
      </w:r>
      <w:r>
        <w:t>Policy perspective, if a child or young person can walk away from the support then it would be</w:t>
      </w:r>
    </w:p>
    <w:p w14:paraId="6FC77EAB" w14:textId="3F35C2FD" w:rsidR="00E851B4" w:rsidRDefault="00106250" w:rsidP="00D34B09">
      <w:pPr>
        <w:spacing w:after="0"/>
        <w:ind w:left="706"/>
      </w:pPr>
      <w:r>
        <w:t xml:space="preserve">deemed as non-restrictive. </w:t>
      </w:r>
    </w:p>
    <w:p w14:paraId="534C90E2" w14:textId="77777777" w:rsidR="00D34B09" w:rsidRDefault="00106250" w:rsidP="00D34B09">
      <w:pPr>
        <w:spacing w:after="0"/>
      </w:pPr>
      <w:r>
        <w:t xml:space="preserve">Non-restrictive and appropriate parental control: Some practices that could be described as </w:t>
      </w:r>
      <w:proofErr w:type="gramStart"/>
      <w:r>
        <w:t>a temporary restriction</w:t>
      </w:r>
      <w:proofErr w:type="gramEnd"/>
    </w:p>
    <w:p w14:paraId="17907B98" w14:textId="77777777" w:rsidR="00D34B09" w:rsidRDefault="00106250" w:rsidP="00D34B09">
      <w:pPr>
        <w:spacing w:after="0"/>
      </w:pPr>
      <w:r>
        <w:t>would be appropriate for everyday support of our younger children, and our children and young people that have a</w:t>
      </w:r>
    </w:p>
    <w:p w14:paraId="535347C0" w14:textId="23BCA847" w:rsidR="00E851B4" w:rsidRDefault="00106250" w:rsidP="00D34B09">
      <w:pPr>
        <w:spacing w:after="0"/>
      </w:pPr>
      <w:r>
        <w:t xml:space="preserve">less developed or no understanding of dangers and risks. Examples of this would include: </w:t>
      </w:r>
    </w:p>
    <w:p w14:paraId="3CF484AA" w14:textId="2DF8A5B9" w:rsidR="00E851B4" w:rsidRDefault="00D34B09">
      <w:pPr>
        <w:numPr>
          <w:ilvl w:val="0"/>
          <w:numId w:val="3"/>
        </w:numPr>
        <w:spacing w:after="5" w:line="249" w:lineRule="auto"/>
        <w:ind w:hanging="360"/>
      </w:pPr>
      <w:r>
        <w:t>H</w:t>
      </w:r>
      <w:r w:rsidR="00106250">
        <w:t xml:space="preserve">olding a child’s hand to prevent them from running towards a road or a danger,  </w:t>
      </w:r>
    </w:p>
    <w:p w14:paraId="0B924787" w14:textId="4024DA83" w:rsidR="00E851B4" w:rsidRDefault="00D34B09">
      <w:pPr>
        <w:numPr>
          <w:ilvl w:val="0"/>
          <w:numId w:val="3"/>
        </w:numPr>
        <w:ind w:hanging="360"/>
      </w:pPr>
      <w:r>
        <w:t>T</w:t>
      </w:r>
      <w:r w:rsidR="00106250">
        <w:t>emporarily preventing a child from leaving a</w:t>
      </w:r>
      <w:r w:rsidR="00FF112A">
        <w:t>n area</w:t>
      </w:r>
      <w:r w:rsidR="00106250">
        <w:t xml:space="preserve"> if outside is a more unsafe area,   </w:t>
      </w:r>
    </w:p>
    <w:p w14:paraId="05CEAA63" w14:textId="7DD1205D" w:rsidR="00E851B4" w:rsidRDefault="00D34B09">
      <w:pPr>
        <w:numPr>
          <w:ilvl w:val="0"/>
          <w:numId w:val="3"/>
        </w:numPr>
        <w:spacing w:after="5" w:line="249" w:lineRule="auto"/>
        <w:ind w:hanging="360"/>
      </w:pPr>
      <w:r>
        <w:t>R</w:t>
      </w:r>
      <w:r w:rsidR="00106250">
        <w:t xml:space="preserve">estricting a child’s access to another child’s room or restricted area such as an office,  </w:t>
      </w:r>
    </w:p>
    <w:p w14:paraId="646B4F1C" w14:textId="0361368D" w:rsidR="00E851B4" w:rsidRDefault="00D34B09">
      <w:pPr>
        <w:numPr>
          <w:ilvl w:val="0"/>
          <w:numId w:val="3"/>
        </w:numPr>
        <w:ind w:hanging="360"/>
      </w:pPr>
      <w:r>
        <w:t>S</w:t>
      </w:r>
      <w:r w:rsidR="00106250">
        <w:t xml:space="preserve">lowing a child down from running in corridors by redirecting,  </w:t>
      </w:r>
    </w:p>
    <w:p w14:paraId="03C6D964" w14:textId="339F1D3E" w:rsidR="00E851B4" w:rsidRDefault="00D34B09">
      <w:pPr>
        <w:numPr>
          <w:ilvl w:val="0"/>
          <w:numId w:val="3"/>
        </w:numPr>
        <w:ind w:hanging="360"/>
      </w:pPr>
      <w:r>
        <w:t>G</w:t>
      </w:r>
      <w:r w:rsidR="00106250">
        <w:t xml:space="preserve">uiding a child away from a potential high risk such as a hot drink or someone completing a maintenance job.  </w:t>
      </w:r>
    </w:p>
    <w:p w14:paraId="7E8E7A3C" w14:textId="200253D0" w:rsidR="00E851B4" w:rsidRDefault="00106250" w:rsidP="00B92B99">
      <w:pPr>
        <w:spacing w:after="5" w:line="249" w:lineRule="auto"/>
        <w:ind w:left="0" w:firstLine="0"/>
        <w:jc w:val="left"/>
      </w:pPr>
      <w:r>
        <w:t xml:space="preserve">These responses would ‘fall within the normal parent control for a child of this age and level of understanding' and therefore would not be required to be recorded and reported. </w:t>
      </w:r>
    </w:p>
    <w:p w14:paraId="52DF8AB9" w14:textId="77777777" w:rsidR="00D34B09" w:rsidRDefault="00106250" w:rsidP="00D34B09">
      <w:r>
        <w:t>If this response is a repeated support strategy i.e. holding of the hand when outside the school, then this could be</w:t>
      </w:r>
    </w:p>
    <w:p w14:paraId="3AF456BE" w14:textId="5BE09C78" w:rsidR="00E851B4" w:rsidRDefault="00106250" w:rsidP="00D34B09">
      <w:r>
        <w:t>part of the child’s PBS plan.</w:t>
      </w:r>
      <w:r>
        <w:rPr>
          <w:color w:val="FF0000"/>
        </w:rPr>
        <w:t xml:space="preserve">  </w:t>
      </w:r>
    </w:p>
    <w:p w14:paraId="4AB0961B" w14:textId="77777777" w:rsidR="00E851B4" w:rsidRDefault="00106250">
      <w:pPr>
        <w:spacing w:after="186" w:line="259" w:lineRule="auto"/>
        <w:ind w:left="0" w:firstLine="0"/>
        <w:jc w:val="left"/>
      </w:pPr>
      <w:r>
        <w:rPr>
          <w:sz w:val="24"/>
        </w:rPr>
        <w:t xml:space="preserve"> </w:t>
      </w:r>
      <w:r>
        <w:rPr>
          <w:sz w:val="24"/>
        </w:rPr>
        <w:tab/>
      </w:r>
      <w:r>
        <w:t xml:space="preserve"> </w:t>
      </w:r>
    </w:p>
    <w:p w14:paraId="737B76E7" w14:textId="77777777" w:rsidR="00E851B4" w:rsidRDefault="00106250" w:rsidP="00D34B09">
      <w:pPr>
        <w:pStyle w:val="Heading1"/>
        <w:numPr>
          <w:ilvl w:val="0"/>
          <w:numId w:val="17"/>
        </w:numPr>
        <w:ind w:left="696"/>
      </w:pPr>
      <w:r>
        <w:t>RESTRICTIVE INTERVENTION AND RESTRAINT – PHYSICAL RESTRAINT (RPI), WITHDRAWAL AND SECLUSION</w:t>
      </w:r>
      <w:r>
        <w:rPr>
          <w:sz w:val="22"/>
        </w:rPr>
        <w:t xml:space="preserve"> </w:t>
      </w:r>
    </w:p>
    <w:p w14:paraId="353F2B54" w14:textId="77777777" w:rsidR="0088794D" w:rsidRDefault="00106250">
      <w:pPr>
        <w:ind w:left="706"/>
      </w:pPr>
      <w:r>
        <w:t>The terms Restrictive Intervention and Restraint are used interchangeably in this policy, to refer to: Planned or</w:t>
      </w:r>
    </w:p>
    <w:p w14:paraId="24F32958" w14:textId="77777777" w:rsidR="0088794D" w:rsidRDefault="00106250">
      <w:pPr>
        <w:ind w:left="706"/>
      </w:pPr>
      <w:r>
        <w:t xml:space="preserve">reactive acts that restrict a child or young person's movement, liberty and / or freedom to act </w:t>
      </w:r>
      <w:proofErr w:type="gramStart"/>
      <w:r>
        <w:t>independently;</w:t>
      </w:r>
      <w:proofErr w:type="gramEnd"/>
      <w:r>
        <w:t xml:space="preserve"> or a</w:t>
      </w:r>
    </w:p>
    <w:p w14:paraId="628D67BD" w14:textId="406CB1F0" w:rsidR="00E851B4" w:rsidRDefault="00106250">
      <w:pPr>
        <w:ind w:left="706"/>
      </w:pPr>
      <w:r>
        <w:t xml:space="preserve">Restrictive intervention </w:t>
      </w:r>
      <w:proofErr w:type="gramStart"/>
      <w:r>
        <w:t>using</w:t>
      </w:r>
      <w:proofErr w:type="gramEnd"/>
      <w:r>
        <w:t xml:space="preserve"> force to restrict liberty of movement.  </w:t>
      </w:r>
    </w:p>
    <w:p w14:paraId="65D1A62F" w14:textId="26F586BB" w:rsidR="00E851B4" w:rsidRDefault="00106250">
      <w:pPr>
        <w:tabs>
          <w:tab w:val="center" w:pos="2958"/>
        </w:tabs>
        <w:ind w:left="-15" w:firstLine="0"/>
        <w:jc w:val="left"/>
      </w:pPr>
      <w:r>
        <w:t xml:space="preserve">Restrictive interventions and Restraint can include:  </w:t>
      </w:r>
    </w:p>
    <w:p w14:paraId="36E141D3" w14:textId="77777777" w:rsidR="00E851B4" w:rsidRDefault="00106250" w:rsidP="0088794D">
      <w:pPr>
        <w:pStyle w:val="ListParagraph"/>
        <w:numPr>
          <w:ilvl w:val="0"/>
          <w:numId w:val="18"/>
        </w:numPr>
      </w:pPr>
      <w:r>
        <w:t xml:space="preserve">Physical Restraint: a restrictive physical intervention (RPI) involves direct physical contact to prevent, restrict or subdue movement of the body, or part of the body of the child or young person.  </w:t>
      </w:r>
    </w:p>
    <w:p w14:paraId="7AA712F1" w14:textId="77777777" w:rsidR="00E851B4" w:rsidRDefault="00106250" w:rsidP="0088794D">
      <w:pPr>
        <w:pStyle w:val="ListParagraph"/>
        <w:numPr>
          <w:ilvl w:val="0"/>
          <w:numId w:val="18"/>
        </w:numPr>
        <w:spacing w:after="20" w:line="242" w:lineRule="auto"/>
        <w:ind w:right="4"/>
        <w:jc w:val="left"/>
      </w:pPr>
      <w:r>
        <w:t xml:space="preserve">Withdrawal: Removing a child or young person involuntarily from a situation which causes anxiety or distress to themselves and/or others and taking them to a safer place where they have a better chance of composing themselves. This is also referred to as Imposed Withdrawal. </w:t>
      </w:r>
    </w:p>
    <w:p w14:paraId="768E98D7" w14:textId="77777777" w:rsidR="00E851B4" w:rsidRDefault="00106250" w:rsidP="0088794D">
      <w:pPr>
        <w:pStyle w:val="ListParagraph"/>
        <w:numPr>
          <w:ilvl w:val="0"/>
          <w:numId w:val="18"/>
        </w:numPr>
      </w:pPr>
      <w:r>
        <w:t xml:space="preserve">Seclusion: This is the supervised confinement and isolation of a child or young person, away from others, in an area from which they are prevented from leaving, where it is of immediate necessity for the containment of severely disturbed </w:t>
      </w:r>
      <w:proofErr w:type="spellStart"/>
      <w:r>
        <w:t>behaviour</w:t>
      </w:r>
      <w:proofErr w:type="spellEnd"/>
      <w:r>
        <w:t xml:space="preserve"> which poses a risk of harm to others. </w:t>
      </w:r>
    </w:p>
    <w:p w14:paraId="44ED83E3" w14:textId="77777777" w:rsidR="0088794D" w:rsidRDefault="00106250">
      <w:pPr>
        <w:ind w:left="706"/>
      </w:pPr>
      <w:r>
        <w:t xml:space="preserve">All incidents of Restraint and Restrictive interventions should be recorded and reported using the </w:t>
      </w:r>
      <w:r w:rsidR="002325F9">
        <w:t>Melrose</w:t>
      </w:r>
      <w:r w:rsidR="00457DE5">
        <w:t xml:space="preserve"> </w:t>
      </w:r>
      <w:r>
        <w:t>Incident</w:t>
      </w:r>
    </w:p>
    <w:p w14:paraId="578A6285" w14:textId="3210ADEF" w:rsidR="00E851B4" w:rsidRDefault="00106250">
      <w:pPr>
        <w:ind w:left="706"/>
      </w:pPr>
      <w:r>
        <w:t xml:space="preserve">Reporting </w:t>
      </w:r>
      <w:r w:rsidR="00FF112A">
        <w:t>and/</w:t>
      </w:r>
      <w:r>
        <w:t xml:space="preserve"> or the Restrictive Physical Intervention Reporting</w:t>
      </w:r>
      <w:r w:rsidR="00FF112A">
        <w:t xml:space="preserve"> </w:t>
      </w:r>
      <w:r>
        <w:t xml:space="preserve">recording system. </w:t>
      </w:r>
    </w:p>
    <w:p w14:paraId="44B08E87" w14:textId="77777777" w:rsidR="0088794D" w:rsidRDefault="00106250">
      <w:pPr>
        <w:spacing w:after="20" w:line="242" w:lineRule="auto"/>
        <w:ind w:left="706" w:right="4"/>
        <w:jc w:val="left"/>
      </w:pPr>
      <w:r>
        <w:t>There are times when a child or young person will request time or space alone, a change of environment or if it is</w:t>
      </w:r>
    </w:p>
    <w:p w14:paraId="328F4450" w14:textId="77777777" w:rsidR="0088794D" w:rsidRDefault="00106250">
      <w:pPr>
        <w:spacing w:after="20" w:line="242" w:lineRule="auto"/>
        <w:ind w:left="706" w:right="4"/>
        <w:jc w:val="left"/>
      </w:pPr>
      <w:r>
        <w:t>in the best interest of the child or young person (as agreed as part of a plan) the use of an identified or designated</w:t>
      </w:r>
    </w:p>
    <w:p w14:paraId="7548AB7D" w14:textId="5D191BC3" w:rsidR="0088794D" w:rsidRDefault="00106250">
      <w:pPr>
        <w:spacing w:after="20" w:line="242" w:lineRule="auto"/>
        <w:ind w:left="706" w:right="4"/>
        <w:jc w:val="left"/>
      </w:pPr>
      <w:r>
        <w:t>safe area to recover.</w:t>
      </w:r>
      <w:r w:rsidR="0088794D">
        <w:t xml:space="preserve"> (i.e.- their bedroom).</w:t>
      </w:r>
      <w:r>
        <w:t xml:space="preserve"> These areas should be </w:t>
      </w:r>
      <w:r w:rsidR="00457DE5">
        <w:t>unlocked and</w:t>
      </w:r>
      <w:r>
        <w:t xml:space="preserve"> monitored by staff and allow the</w:t>
      </w:r>
    </w:p>
    <w:p w14:paraId="42DCFC9E" w14:textId="77777777" w:rsidR="0088794D" w:rsidRDefault="00106250">
      <w:pPr>
        <w:spacing w:after="20" w:line="242" w:lineRule="auto"/>
        <w:ind w:left="706" w:right="4"/>
        <w:jc w:val="left"/>
      </w:pPr>
      <w:r>
        <w:t xml:space="preserve">child or young person to leave if it is safe to do so. If a child or young person is not free to walk away, </w:t>
      </w:r>
      <w:proofErr w:type="gramStart"/>
      <w:r>
        <w:t>is</w:t>
      </w:r>
      <w:proofErr w:type="gramEnd"/>
      <w:r>
        <w:t xml:space="preserve"> restricted to</w:t>
      </w:r>
    </w:p>
    <w:p w14:paraId="18B7E63F" w14:textId="77777777" w:rsidR="0088794D" w:rsidRDefault="00106250">
      <w:pPr>
        <w:spacing w:after="20" w:line="242" w:lineRule="auto"/>
        <w:ind w:left="706" w:right="4"/>
        <w:jc w:val="left"/>
      </w:pPr>
      <w:r>
        <w:t>that area and this is not a temporary appropriate parental control response to an immediate risk, then we would</w:t>
      </w:r>
    </w:p>
    <w:p w14:paraId="72F2703D" w14:textId="0F430232" w:rsidR="00E851B4" w:rsidRDefault="00106250">
      <w:pPr>
        <w:spacing w:after="20" w:line="242" w:lineRule="auto"/>
        <w:ind w:left="706" w:right="4"/>
        <w:jc w:val="left"/>
      </w:pPr>
      <w:r>
        <w:t xml:space="preserve">deem that as restrictive intervention and should be justified and reported and recorded. </w:t>
      </w:r>
    </w:p>
    <w:p w14:paraId="7C926733" w14:textId="77777777" w:rsidR="0088794D" w:rsidRDefault="00106250">
      <w:pPr>
        <w:spacing w:after="20" w:line="242" w:lineRule="auto"/>
        <w:ind w:left="706" w:right="4"/>
        <w:jc w:val="left"/>
      </w:pPr>
      <w:r>
        <w:t>There may be circumstances where a child can be prevented from leaving a home – for example, a child who is</w:t>
      </w:r>
    </w:p>
    <w:p w14:paraId="039F2004" w14:textId="77777777" w:rsidR="0088794D" w:rsidRDefault="00106250">
      <w:pPr>
        <w:spacing w:after="20" w:line="242" w:lineRule="auto"/>
        <w:ind w:left="706" w:right="4"/>
        <w:jc w:val="left"/>
      </w:pPr>
      <w:r>
        <w:t>putting themselves at risk of injury by leaving the home to carry out gang-related activities, use drugs or meet</w:t>
      </w:r>
    </w:p>
    <w:p w14:paraId="43B118E5" w14:textId="77777777" w:rsidR="0088794D" w:rsidRDefault="00106250">
      <w:pPr>
        <w:spacing w:after="20" w:line="242" w:lineRule="auto"/>
        <w:ind w:left="706" w:right="4"/>
        <w:jc w:val="left"/>
      </w:pPr>
      <w:r>
        <w:t>someone who is sexually exploiting them or intends to do so. For our younger children, this risk may be being</w:t>
      </w:r>
    </w:p>
    <w:p w14:paraId="59C8D1E3" w14:textId="19B80554" w:rsidR="00E851B4" w:rsidRDefault="00106250">
      <w:pPr>
        <w:spacing w:after="20" w:line="242" w:lineRule="auto"/>
        <w:ind w:left="706" w:right="4"/>
        <w:jc w:val="left"/>
      </w:pPr>
      <w:r>
        <w:lastRenderedPageBreak/>
        <w:t xml:space="preserve">outside of the home in the local community or leaving the home at night with no safe supervision. </w:t>
      </w:r>
    </w:p>
    <w:p w14:paraId="50BA6CF5" w14:textId="77777777" w:rsidR="0088794D" w:rsidRDefault="00106250" w:rsidP="0088794D">
      <w:r>
        <w:t>Any such measure of restraint and restrictive Intervention must be proportionate and in place for no longer than is</w:t>
      </w:r>
    </w:p>
    <w:p w14:paraId="290A56EE" w14:textId="77777777" w:rsidR="0088794D" w:rsidRDefault="00106250" w:rsidP="0088794D">
      <w:r>
        <w:t xml:space="preserve">necessary to manage the immediate risk and should be recorded and reported using the </w:t>
      </w:r>
      <w:r w:rsidR="002325F9">
        <w:t>Melrose</w:t>
      </w:r>
      <w:r w:rsidR="00457DE5">
        <w:t xml:space="preserve"> Incident</w:t>
      </w:r>
      <w:r>
        <w:t xml:space="preserve"> reporting</w:t>
      </w:r>
    </w:p>
    <w:p w14:paraId="0828E9E1" w14:textId="71DF92A9" w:rsidR="00E851B4" w:rsidRDefault="00106250" w:rsidP="0088794D">
      <w:r>
        <w:t xml:space="preserve">and recording system. Staff must ensure that: </w:t>
      </w:r>
    </w:p>
    <w:p w14:paraId="24A10C3F" w14:textId="42341362" w:rsidR="00E851B4" w:rsidRDefault="00FF112A">
      <w:pPr>
        <w:numPr>
          <w:ilvl w:val="0"/>
          <w:numId w:val="4"/>
        </w:numPr>
        <w:ind w:hanging="360"/>
      </w:pPr>
      <w:r>
        <w:t>Their</w:t>
      </w:r>
      <w:r w:rsidR="00106250">
        <w:t xml:space="preserve"> decision is based on RISK REDUCTION and SAFETY for all,  </w:t>
      </w:r>
    </w:p>
    <w:p w14:paraId="515F8681" w14:textId="264CDA7B" w:rsidR="00E851B4" w:rsidRDefault="00FF112A">
      <w:pPr>
        <w:numPr>
          <w:ilvl w:val="0"/>
          <w:numId w:val="4"/>
        </w:numPr>
        <w:spacing w:after="35"/>
        <w:ind w:hanging="360"/>
      </w:pPr>
      <w:r>
        <w:t>Their</w:t>
      </w:r>
      <w:r w:rsidR="00106250">
        <w:t xml:space="preserve"> action was necessary, i.e. there was no other way that was less restrictive or intrusive for the risk to be reduced and justified. </w:t>
      </w:r>
    </w:p>
    <w:p w14:paraId="58B7F6DA" w14:textId="56F7EDD9" w:rsidR="00E851B4" w:rsidRDefault="00FF112A">
      <w:pPr>
        <w:numPr>
          <w:ilvl w:val="0"/>
          <w:numId w:val="4"/>
        </w:numPr>
        <w:ind w:hanging="360"/>
      </w:pPr>
      <w:r>
        <w:t>T</w:t>
      </w:r>
      <w:r w:rsidR="00106250">
        <w:t>hey were acting in the best interests of the child and/or those around them given the risks presented</w:t>
      </w:r>
      <w:r>
        <w:t>.</w:t>
      </w:r>
    </w:p>
    <w:p w14:paraId="2485E9EE" w14:textId="3ABC84B5" w:rsidR="00E851B4" w:rsidRDefault="00FF112A">
      <w:pPr>
        <w:numPr>
          <w:ilvl w:val="0"/>
          <w:numId w:val="4"/>
        </w:numPr>
        <w:ind w:hanging="360"/>
      </w:pPr>
      <w:r>
        <w:t>T</w:t>
      </w:r>
      <w:r w:rsidR="00106250">
        <w:t>he individual needs of the child or young person are considered and met</w:t>
      </w:r>
      <w:r>
        <w:t>.</w:t>
      </w:r>
    </w:p>
    <w:p w14:paraId="406C160B" w14:textId="2B791B89" w:rsidR="00E851B4" w:rsidRDefault="00FF112A">
      <w:pPr>
        <w:numPr>
          <w:ilvl w:val="0"/>
          <w:numId w:val="4"/>
        </w:numPr>
        <w:ind w:hanging="360"/>
      </w:pPr>
      <w:r>
        <w:t>T</w:t>
      </w:r>
      <w:r w:rsidR="00106250">
        <w:t xml:space="preserve">heir response was reasonable and proportionate to the risks presented and the minimum amount of restriction was used for the minimum amount of time. </w:t>
      </w:r>
    </w:p>
    <w:p w14:paraId="0D9681E2" w14:textId="77777777" w:rsidR="00E851B4" w:rsidRDefault="00106250">
      <w:pPr>
        <w:spacing w:after="11" w:line="259" w:lineRule="auto"/>
        <w:ind w:left="0" w:firstLine="0"/>
        <w:jc w:val="left"/>
      </w:pPr>
      <w:r>
        <w:rPr>
          <w:sz w:val="24"/>
        </w:rPr>
        <w:t xml:space="preserve"> </w:t>
      </w:r>
      <w:r>
        <w:rPr>
          <w:sz w:val="24"/>
        </w:rPr>
        <w:tab/>
      </w:r>
      <w:r>
        <w:t xml:space="preserve"> </w:t>
      </w:r>
    </w:p>
    <w:p w14:paraId="6201856E" w14:textId="48E3E394" w:rsidR="00E851B4" w:rsidRDefault="00106250" w:rsidP="00D34B09">
      <w:pPr>
        <w:pStyle w:val="Heading1"/>
        <w:numPr>
          <w:ilvl w:val="0"/>
          <w:numId w:val="17"/>
        </w:numPr>
      </w:pPr>
      <w:r>
        <w:t>LEGAL JUSTIFICATION</w:t>
      </w:r>
      <w:r>
        <w:rPr>
          <w:sz w:val="22"/>
        </w:rPr>
        <w:t xml:space="preserve"> </w:t>
      </w:r>
    </w:p>
    <w:p w14:paraId="44A08953" w14:textId="77777777" w:rsidR="0088794D" w:rsidRDefault="00106250">
      <w:pPr>
        <w:ind w:left="706"/>
      </w:pPr>
      <w:r>
        <w:t>The use of any Restrictive Intervention and Restraint, including Restrictive Physical Intervention (RPI) must have a</w:t>
      </w:r>
    </w:p>
    <w:p w14:paraId="6CF53440" w14:textId="77777777" w:rsidR="0088794D" w:rsidRDefault="00106250">
      <w:pPr>
        <w:ind w:left="706"/>
      </w:pPr>
      <w:r>
        <w:t>Legal Justification. With direct reference and consideration of relevant children’s legislation and education legislation</w:t>
      </w:r>
    </w:p>
    <w:p w14:paraId="6F68ADFE" w14:textId="516363B7" w:rsidR="00E851B4" w:rsidRDefault="00106250">
      <w:pPr>
        <w:ind w:left="706"/>
      </w:pPr>
      <w:r>
        <w:t xml:space="preserve">(see appendix at front of policy). </w:t>
      </w:r>
    </w:p>
    <w:p w14:paraId="1DE7CBBB" w14:textId="7DAAD841" w:rsidR="00E851B4" w:rsidRDefault="00106250">
      <w:pPr>
        <w:ind w:left="706"/>
      </w:pPr>
      <w:r>
        <w:t xml:space="preserve">An RPI in any </w:t>
      </w:r>
      <w:r w:rsidR="002325F9">
        <w:t>Melrose Hom</w:t>
      </w:r>
      <w:r w:rsidR="00B92B99">
        <w:t>e</w:t>
      </w:r>
      <w:r w:rsidR="00457DE5">
        <w:t xml:space="preserve"> </w:t>
      </w:r>
      <w:r>
        <w:t xml:space="preserve">setting should only be considered as a LAST RESORT in the following situations: </w:t>
      </w:r>
    </w:p>
    <w:p w14:paraId="607F927C" w14:textId="1842BE48" w:rsidR="00E851B4" w:rsidRDefault="00106250">
      <w:pPr>
        <w:numPr>
          <w:ilvl w:val="0"/>
          <w:numId w:val="5"/>
        </w:numPr>
        <w:ind w:hanging="360"/>
      </w:pPr>
      <w:r>
        <w:t>If a child or young person is causing injury* to themselves or likely to cause injury to self</w:t>
      </w:r>
      <w:r w:rsidR="00FF112A">
        <w:t>.</w:t>
      </w:r>
    </w:p>
    <w:p w14:paraId="192378D0" w14:textId="050262DA" w:rsidR="00E851B4" w:rsidRDefault="00106250">
      <w:pPr>
        <w:numPr>
          <w:ilvl w:val="0"/>
          <w:numId w:val="5"/>
        </w:numPr>
        <w:ind w:hanging="360"/>
      </w:pPr>
      <w:r>
        <w:t xml:space="preserve">If a child or young person is causing injury* to </w:t>
      </w:r>
      <w:proofErr w:type="gramStart"/>
      <w:r>
        <w:t>others, or</w:t>
      </w:r>
      <w:proofErr w:type="gramEnd"/>
      <w:r>
        <w:t xml:space="preserve"> is likely to cause injury to others</w:t>
      </w:r>
      <w:r w:rsidR="00FF112A">
        <w:t>.</w:t>
      </w:r>
    </w:p>
    <w:p w14:paraId="00DE8E45" w14:textId="3E8466D0" w:rsidR="00E851B4" w:rsidRDefault="00106250">
      <w:pPr>
        <w:numPr>
          <w:ilvl w:val="0"/>
          <w:numId w:val="5"/>
        </w:numPr>
        <w:ind w:hanging="360"/>
      </w:pPr>
      <w:r>
        <w:t xml:space="preserve">If a child or young person is causing serious damage to </w:t>
      </w:r>
      <w:proofErr w:type="gramStart"/>
      <w:r>
        <w:t>property, or</w:t>
      </w:r>
      <w:proofErr w:type="gramEnd"/>
      <w:r>
        <w:t xml:space="preserve"> is likely to cause serious damage to property</w:t>
      </w:r>
      <w:r w:rsidR="00FF112A">
        <w:t>.</w:t>
      </w:r>
    </w:p>
    <w:p w14:paraId="2020A272" w14:textId="77777777" w:rsidR="0088794D" w:rsidRDefault="00106250" w:rsidP="0088794D">
      <w:pPr>
        <w:spacing w:after="5" w:line="249" w:lineRule="auto"/>
        <w:jc w:val="left"/>
        <w:rPr>
          <w:i/>
        </w:rPr>
      </w:pPr>
      <w:r>
        <w:t xml:space="preserve">A ‘last resort’ is when there is no other less restrictive or intrusive action, at that time, to reduce the risk. </w:t>
      </w:r>
      <w:r>
        <w:rPr>
          <w:i/>
        </w:rPr>
        <w:t>*Injury</w:t>
      </w:r>
    </w:p>
    <w:p w14:paraId="7504A436" w14:textId="0FB7FAE3" w:rsidR="00E851B4" w:rsidRDefault="00106250" w:rsidP="0088794D">
      <w:pPr>
        <w:spacing w:after="5" w:line="249" w:lineRule="auto"/>
        <w:jc w:val="left"/>
      </w:pPr>
      <w:r>
        <w:rPr>
          <w:i/>
        </w:rPr>
        <w:t>could include physical injury or harm or psychological injury or harm.</w:t>
      </w:r>
      <w:r>
        <w:t xml:space="preserve"> </w:t>
      </w:r>
    </w:p>
    <w:p w14:paraId="16B1A79D" w14:textId="77777777" w:rsidR="0088794D" w:rsidRDefault="00106250">
      <w:pPr>
        <w:ind w:left="706"/>
      </w:pPr>
      <w:r>
        <w:t>In any situation an immediate assessment should be made by the member of staff(s) as to what they think is the</w:t>
      </w:r>
    </w:p>
    <w:p w14:paraId="2CCAC34A" w14:textId="77777777" w:rsidR="0088794D" w:rsidRDefault="00106250">
      <w:pPr>
        <w:ind w:left="706"/>
      </w:pPr>
      <w:proofErr w:type="gramStart"/>
      <w:r>
        <w:t>least</w:t>
      </w:r>
      <w:proofErr w:type="gramEnd"/>
      <w:r>
        <w:t xml:space="preserve"> intrusive and least restrictive response </w:t>
      </w:r>
      <w:proofErr w:type="gramStart"/>
      <w:r>
        <w:t>available</w:t>
      </w:r>
      <w:proofErr w:type="gramEnd"/>
      <w:r>
        <w:t xml:space="preserve"> to reduce the risk of the above, and why this response was</w:t>
      </w:r>
    </w:p>
    <w:p w14:paraId="08C5F6F7" w14:textId="77777777" w:rsidR="0088794D" w:rsidRDefault="00106250">
      <w:pPr>
        <w:ind w:left="706"/>
      </w:pPr>
      <w:r>
        <w:t>necessary (no other way of reducing risk at that time). They need to consider the planned strategies in the young</w:t>
      </w:r>
    </w:p>
    <w:p w14:paraId="438B0688" w14:textId="77777777" w:rsidR="0088794D" w:rsidRDefault="00106250">
      <w:pPr>
        <w:ind w:left="706"/>
      </w:pPr>
      <w:r>
        <w:t>person’s PBS plan as a priority consideration unless following this plan is not in the best interest of the child or young</w:t>
      </w:r>
    </w:p>
    <w:p w14:paraId="1A49D3BC" w14:textId="70F008B5" w:rsidR="00E851B4" w:rsidRDefault="00106250">
      <w:pPr>
        <w:ind w:left="706"/>
      </w:pPr>
      <w:r>
        <w:t xml:space="preserve">person.  </w:t>
      </w:r>
    </w:p>
    <w:p w14:paraId="1260D789" w14:textId="77777777" w:rsidR="0088794D" w:rsidRDefault="00106250">
      <w:pPr>
        <w:ind w:left="706"/>
      </w:pPr>
      <w:r>
        <w:t>The response should be proportionate to the action/</w:t>
      </w:r>
      <w:proofErr w:type="spellStart"/>
      <w:r>
        <w:t>behaviour</w:t>
      </w:r>
      <w:proofErr w:type="spellEnd"/>
      <w:r>
        <w:t>. In simple terms, this means that it should be the</w:t>
      </w:r>
    </w:p>
    <w:p w14:paraId="769C9C3C" w14:textId="77777777" w:rsidR="0088794D" w:rsidRDefault="00106250">
      <w:pPr>
        <w:ind w:left="706"/>
      </w:pPr>
      <w:r>
        <w:t>MINIMUM amount of restriction, force and time to reduce the risk. Consideration needs to include factors such as</w:t>
      </w:r>
    </w:p>
    <w:p w14:paraId="68B46237" w14:textId="77777777" w:rsidR="0088794D" w:rsidRDefault="00106250">
      <w:pPr>
        <w:ind w:left="706"/>
      </w:pPr>
      <w:r>
        <w:t>gender, size, age, individual needs and level of understanding and preferences of the child or young person, as well</w:t>
      </w:r>
    </w:p>
    <w:p w14:paraId="1FBC90AD" w14:textId="77777777" w:rsidR="0088794D" w:rsidRDefault="00106250">
      <w:pPr>
        <w:ind w:left="706"/>
      </w:pPr>
      <w:r>
        <w:t xml:space="preserve">as size, relationship and competence of the member of staff intervening. All staff </w:t>
      </w:r>
      <w:r w:rsidR="005E559D">
        <w:t>will</w:t>
      </w:r>
      <w:r>
        <w:t xml:space="preserve"> be fully trained and assessed</w:t>
      </w:r>
    </w:p>
    <w:p w14:paraId="1D4C9948" w14:textId="1725C9D4" w:rsidR="00E851B4" w:rsidRDefault="00106250">
      <w:pPr>
        <w:ind w:left="706"/>
      </w:pPr>
      <w:r>
        <w:t xml:space="preserve">as competent and confident in physical techniques. </w:t>
      </w:r>
    </w:p>
    <w:p w14:paraId="1EA12BA9" w14:textId="77777777" w:rsidR="00E851B4" w:rsidRDefault="00106250">
      <w:pPr>
        <w:spacing w:after="11" w:line="259" w:lineRule="auto"/>
        <w:ind w:left="0" w:firstLine="0"/>
        <w:jc w:val="left"/>
      </w:pPr>
      <w:r>
        <w:rPr>
          <w:sz w:val="24"/>
        </w:rPr>
        <w:t xml:space="preserve"> </w:t>
      </w:r>
      <w:r>
        <w:rPr>
          <w:sz w:val="24"/>
        </w:rPr>
        <w:tab/>
      </w:r>
      <w:r>
        <w:t xml:space="preserve"> </w:t>
      </w:r>
    </w:p>
    <w:p w14:paraId="2814B755" w14:textId="77777777" w:rsidR="00E851B4" w:rsidRDefault="00106250" w:rsidP="005E559D">
      <w:pPr>
        <w:pStyle w:val="Heading1"/>
        <w:numPr>
          <w:ilvl w:val="0"/>
          <w:numId w:val="0"/>
        </w:numPr>
        <w:ind w:left="10" w:hanging="10"/>
      </w:pPr>
      <w:r>
        <w:t>TRANSPORT</w:t>
      </w:r>
      <w:r>
        <w:rPr>
          <w:sz w:val="22"/>
        </w:rPr>
        <w:t xml:space="preserve"> </w:t>
      </w:r>
    </w:p>
    <w:p w14:paraId="5A1052F8" w14:textId="77777777" w:rsidR="0088794D" w:rsidRDefault="00106250">
      <w:pPr>
        <w:ind w:left="706"/>
      </w:pPr>
      <w:r>
        <w:t xml:space="preserve">Managing </w:t>
      </w:r>
      <w:proofErr w:type="spellStart"/>
      <w:r>
        <w:t>behaviours</w:t>
      </w:r>
      <w:proofErr w:type="spellEnd"/>
      <w:r>
        <w:t xml:space="preserve"> of concern in a vehicle can be extremely high risk. Clear expectations should be communicated</w:t>
      </w:r>
    </w:p>
    <w:p w14:paraId="1A67D118" w14:textId="2D2BCCE9" w:rsidR="0088794D" w:rsidRDefault="00106250">
      <w:pPr>
        <w:ind w:left="706"/>
      </w:pPr>
      <w:r>
        <w:t xml:space="preserve">and understood by all children and young people prior to using transport, and a pre-planned seating plan, </w:t>
      </w:r>
      <w:r w:rsidR="0088794D">
        <w:t>were</w:t>
      </w:r>
    </w:p>
    <w:p w14:paraId="1E5EC1C9" w14:textId="77777777" w:rsidR="0088794D" w:rsidRDefault="00106250">
      <w:pPr>
        <w:ind w:left="706"/>
      </w:pPr>
      <w:r>
        <w:t>possible, should be agreed with staff. The safety of the driver of the vehicle is the paramount consideration, and this</w:t>
      </w:r>
    </w:p>
    <w:p w14:paraId="4FC04348" w14:textId="77777777" w:rsidR="0088794D" w:rsidRDefault="00106250">
      <w:pPr>
        <w:ind w:left="706"/>
      </w:pPr>
      <w:r>
        <w:t>must be considered when arranging the seating of the escorts and the children and young people. A written risk</w:t>
      </w:r>
    </w:p>
    <w:p w14:paraId="18E5887C" w14:textId="77777777" w:rsidR="0088794D" w:rsidRDefault="00106250">
      <w:pPr>
        <w:ind w:left="706"/>
      </w:pPr>
      <w:r>
        <w:t xml:space="preserve">assessment should be formulated before the journey to reduce risk to </w:t>
      </w:r>
      <w:proofErr w:type="gramStart"/>
      <w:r>
        <w:t>the</w:t>
      </w:r>
      <w:proofErr w:type="gramEnd"/>
      <w:r>
        <w:t xml:space="preserve"> minimum and should include all generic</w:t>
      </w:r>
    </w:p>
    <w:p w14:paraId="2CD7AF4A" w14:textId="77777777" w:rsidR="0088794D" w:rsidRDefault="00106250">
      <w:pPr>
        <w:ind w:left="706"/>
      </w:pPr>
      <w:r>
        <w:t xml:space="preserve">transport risk factors as well as individual child or young person’s risks (such as medical and historical </w:t>
      </w:r>
      <w:proofErr w:type="spellStart"/>
      <w:r>
        <w:t>behaviours</w:t>
      </w:r>
      <w:proofErr w:type="spellEnd"/>
      <w:r>
        <w:t>).</w:t>
      </w:r>
    </w:p>
    <w:p w14:paraId="1F73AC68" w14:textId="77777777" w:rsidR="0088794D" w:rsidRDefault="00106250">
      <w:pPr>
        <w:ind w:left="706"/>
      </w:pPr>
      <w:r>
        <w:t>Specific information relating to transport should also be contained in the child or young person’s support plan and</w:t>
      </w:r>
    </w:p>
    <w:p w14:paraId="3DC9EF8D" w14:textId="01F7EE0A" w:rsidR="00E851B4" w:rsidRDefault="00106250">
      <w:pPr>
        <w:ind w:left="706"/>
      </w:pPr>
      <w:r>
        <w:t xml:space="preserve">communicated to transport staff. </w:t>
      </w:r>
    </w:p>
    <w:p w14:paraId="1631AA5E" w14:textId="77777777" w:rsidR="0088794D" w:rsidRDefault="00106250">
      <w:pPr>
        <w:ind w:left="706"/>
      </w:pPr>
      <w:r>
        <w:t>It would be deemed reasonable for staff to refuse to transport a child or young person in the vehicle if it is deemed</w:t>
      </w:r>
    </w:p>
    <w:p w14:paraId="7D84990E" w14:textId="77777777" w:rsidR="0088794D" w:rsidRDefault="00106250">
      <w:pPr>
        <w:ind w:left="706"/>
      </w:pPr>
      <w:r>
        <w:t>too high risk to do so at that time. This consequence should include additional staff support with skills development</w:t>
      </w:r>
    </w:p>
    <w:p w14:paraId="06F7CC7E" w14:textId="5EBFC20F" w:rsidR="00E851B4" w:rsidRDefault="00106250">
      <w:pPr>
        <w:ind w:left="706"/>
      </w:pPr>
      <w:r>
        <w:lastRenderedPageBreak/>
        <w:t xml:space="preserve">and understanding of expectations to ensure safety in vehicles in the future. </w:t>
      </w:r>
    </w:p>
    <w:p w14:paraId="6B6CB033" w14:textId="77777777" w:rsidR="00E851B4" w:rsidRDefault="00106250">
      <w:pPr>
        <w:spacing w:after="10" w:line="259" w:lineRule="auto"/>
        <w:ind w:left="0" w:firstLine="0"/>
        <w:jc w:val="left"/>
      </w:pPr>
      <w:r>
        <w:rPr>
          <w:sz w:val="24"/>
        </w:rPr>
        <w:t xml:space="preserve"> </w:t>
      </w:r>
      <w:r>
        <w:rPr>
          <w:sz w:val="24"/>
        </w:rPr>
        <w:tab/>
      </w:r>
      <w:r>
        <w:t xml:space="preserve"> </w:t>
      </w:r>
    </w:p>
    <w:p w14:paraId="43B077BC" w14:textId="35CD066B" w:rsidR="00E851B4" w:rsidRDefault="00106250" w:rsidP="00D34B09">
      <w:pPr>
        <w:pStyle w:val="Heading1"/>
        <w:numPr>
          <w:ilvl w:val="0"/>
          <w:numId w:val="17"/>
        </w:numPr>
      </w:pPr>
      <w:r>
        <w:t>POST INCIDENT DEBRIEF (STAFF &amp; YOUNG PERSON)</w:t>
      </w:r>
      <w:r>
        <w:rPr>
          <w:sz w:val="22"/>
        </w:rPr>
        <w:t xml:space="preserve"> </w:t>
      </w:r>
    </w:p>
    <w:p w14:paraId="63EE2DA7" w14:textId="2B0ACF31" w:rsidR="00E851B4" w:rsidRDefault="00106250" w:rsidP="00B92B99">
      <w:pPr>
        <w:ind w:left="-15" w:firstLine="0"/>
      </w:pPr>
      <w:r>
        <w:t xml:space="preserve">The impact that any restrictive physical intervention or restrictive responses can have on both our children and young people and our staff is fully </w:t>
      </w:r>
      <w:r w:rsidR="005E559D">
        <w:t>recognized</w:t>
      </w:r>
      <w:r>
        <w:t xml:space="preserve">.  </w:t>
      </w:r>
    </w:p>
    <w:p w14:paraId="435A4F03" w14:textId="65FC9FF4" w:rsidR="00E851B4" w:rsidRDefault="00106250" w:rsidP="00B92B99">
      <w:pPr>
        <w:ind w:left="-15" w:firstLine="0"/>
      </w:pPr>
      <w:r>
        <w:rPr>
          <w:sz w:val="24"/>
        </w:rPr>
        <w:t xml:space="preserve"> </w:t>
      </w:r>
      <w:r>
        <w:t xml:space="preserve">Post Incident debrief (PID): It is a priority (and mandatory) that all children and young people and relevant staff members are fully supported straight after an incident and until they are back at baseline through a </w:t>
      </w:r>
      <w:r w:rsidR="005E559D">
        <w:t>post incident</w:t>
      </w:r>
      <w:r>
        <w:t xml:space="preserve"> debrief (PID). This is an ‘ongoing’ check on both the physical and emotional wellbeing of those involved and should identify any additional support that is needed, any concerns, complaints or injuries and if the child or young person/staff member feels safe.  </w:t>
      </w:r>
    </w:p>
    <w:p w14:paraId="38CAEB88" w14:textId="77777777" w:rsidR="0088794D" w:rsidRDefault="00106250">
      <w:pPr>
        <w:spacing w:after="20" w:line="242" w:lineRule="auto"/>
        <w:ind w:left="706" w:right="4"/>
        <w:jc w:val="left"/>
      </w:pPr>
      <w:r>
        <w:t>Young person De brief: This well-being check should be documented on a Child debrief form by a member of staff</w:t>
      </w:r>
    </w:p>
    <w:p w14:paraId="2EC22DBC" w14:textId="77777777" w:rsidR="0088794D" w:rsidRDefault="00106250">
      <w:pPr>
        <w:spacing w:after="20" w:line="242" w:lineRule="auto"/>
        <w:ind w:left="706" w:right="4"/>
        <w:jc w:val="left"/>
      </w:pPr>
      <w:r>
        <w:t xml:space="preserve">who was not involved in the incident and signed by them. Guidance </w:t>
      </w:r>
      <w:r w:rsidR="005E559D">
        <w:t>documents</w:t>
      </w:r>
      <w:r>
        <w:t>, flow chart and training accompany</w:t>
      </w:r>
    </w:p>
    <w:p w14:paraId="7A95FCC7" w14:textId="1D9D1883" w:rsidR="00E851B4" w:rsidRDefault="00106250">
      <w:pPr>
        <w:spacing w:after="20" w:line="242" w:lineRule="auto"/>
        <w:ind w:left="706" w:right="4"/>
        <w:jc w:val="left"/>
      </w:pPr>
      <w:r>
        <w:t xml:space="preserve">this full process.  </w:t>
      </w:r>
    </w:p>
    <w:p w14:paraId="670F6490" w14:textId="471B2FBD" w:rsidR="00E851B4" w:rsidRDefault="00106250" w:rsidP="00B92B99">
      <w:pPr>
        <w:ind w:left="-15" w:firstLine="0"/>
      </w:pPr>
      <w:r>
        <w:rPr>
          <w:sz w:val="24"/>
        </w:rPr>
        <w:t xml:space="preserve"> </w:t>
      </w:r>
      <w:r>
        <w:t xml:space="preserve">Staff De brief: Staff wellbeing should be supported by a member of the Senior Leadership Team (SLT) and evidenced on the RPI report. If there are no SLT staff available to complete the well-being check, then other staff should support them and complete a Staff debrief form for follow-up with the SLT as soon as possible.  </w:t>
      </w:r>
    </w:p>
    <w:p w14:paraId="09285D58" w14:textId="77777777" w:rsidR="0088794D" w:rsidRDefault="00106250">
      <w:pPr>
        <w:ind w:left="706"/>
      </w:pPr>
      <w:r>
        <w:t>Concerns: Any concerns from the young person or staff debrief or from staff observations must be passed on</w:t>
      </w:r>
    </w:p>
    <w:p w14:paraId="5491D555" w14:textId="3471B48D" w:rsidR="00E851B4" w:rsidRDefault="00106250">
      <w:pPr>
        <w:ind w:left="706"/>
      </w:pPr>
      <w:r>
        <w:t xml:space="preserve">immediately to the senior member of staff responsible for the shift/day.  </w:t>
      </w:r>
    </w:p>
    <w:p w14:paraId="05C887C1" w14:textId="77777777" w:rsidR="0088794D" w:rsidRDefault="00106250" w:rsidP="0088794D">
      <w:r>
        <w:t xml:space="preserve">Complaints: Any complaints or safeguarding concerns must be fully documented via the appropriate </w:t>
      </w:r>
      <w:r w:rsidR="002325F9">
        <w:t>Melrose</w:t>
      </w:r>
    </w:p>
    <w:p w14:paraId="1DA7EE07" w14:textId="77777777" w:rsidR="0088794D" w:rsidRDefault="00106250" w:rsidP="0088794D">
      <w:r>
        <w:t>systems.  Following an incident of RPI a child or young person may wish to make a complaint with a member of staff</w:t>
      </w:r>
    </w:p>
    <w:p w14:paraId="0EF2380F" w14:textId="77777777" w:rsidR="0088794D" w:rsidRDefault="00106250" w:rsidP="0088794D">
      <w:r>
        <w:t>that the child or young person feels comfortable with, later. In this case, the complaints procedure should be followed</w:t>
      </w:r>
    </w:p>
    <w:p w14:paraId="79B202BB" w14:textId="50BA1CDD" w:rsidR="00E851B4" w:rsidRDefault="00106250" w:rsidP="0088794D">
      <w:r>
        <w:t xml:space="preserve">immediately and the child or young person supported through the process by a member of staff.  </w:t>
      </w:r>
    </w:p>
    <w:p w14:paraId="3D1FAC81" w14:textId="77777777" w:rsidR="00E851B4" w:rsidRDefault="00106250">
      <w:pPr>
        <w:spacing w:after="10" w:line="259" w:lineRule="auto"/>
        <w:ind w:left="0" w:firstLine="0"/>
        <w:jc w:val="left"/>
      </w:pPr>
      <w:r>
        <w:rPr>
          <w:sz w:val="24"/>
        </w:rPr>
        <w:t xml:space="preserve"> </w:t>
      </w:r>
      <w:r>
        <w:rPr>
          <w:sz w:val="24"/>
        </w:rPr>
        <w:tab/>
      </w:r>
      <w:r>
        <w:t xml:space="preserve"> </w:t>
      </w:r>
    </w:p>
    <w:p w14:paraId="0329B259" w14:textId="0E0CD0CA" w:rsidR="00E851B4" w:rsidRDefault="00106250" w:rsidP="00D34B09">
      <w:pPr>
        <w:pStyle w:val="Heading1"/>
        <w:numPr>
          <w:ilvl w:val="0"/>
          <w:numId w:val="17"/>
        </w:numPr>
      </w:pPr>
      <w:r>
        <w:t>POST INCIDENT LEARNING (STAFF &amp; YOUNG PERSON)</w:t>
      </w:r>
      <w:r>
        <w:rPr>
          <w:sz w:val="22"/>
        </w:rPr>
        <w:t xml:space="preserve"> </w:t>
      </w:r>
    </w:p>
    <w:p w14:paraId="71ABBFDE" w14:textId="7FA890E9" w:rsidR="00E851B4" w:rsidRDefault="00106250" w:rsidP="00B92B99">
      <w:pPr>
        <w:ind w:left="-15" w:firstLine="0"/>
      </w:pPr>
      <w:r>
        <w:t xml:space="preserve">Post Incident Learning (PIL) is a separate process from the Post Incident debrief. Following an incident of RPI or significant </w:t>
      </w:r>
      <w:proofErr w:type="spellStart"/>
      <w:r>
        <w:t>behaviour</w:t>
      </w:r>
      <w:proofErr w:type="spellEnd"/>
      <w:r>
        <w:t xml:space="preserve"> of concern, it is vital that staff fully understand the influences and background, triggers and escalation of the incident. By reflecting on the incident and gathering additional observation and evidence we can agree and plan additional Primary, Secondary and Tertiary interventions and support for the future. This process can only be effective and of quality if the child or young person and staff are back at baseline. Information, evidence and observation from all staff (not just staff involved in the incident) will contribute to a ‘full picture’ of the influences and triggers of the </w:t>
      </w:r>
      <w:proofErr w:type="spellStart"/>
      <w:r>
        <w:t>behaviour</w:t>
      </w:r>
      <w:proofErr w:type="spellEnd"/>
      <w:r>
        <w:t xml:space="preserve"> of concern. Learning opportunities and the development of skills for both children and young people and staff will support a different outcome for the future and result in quality-of-life improvements and a reduction of </w:t>
      </w:r>
      <w:proofErr w:type="spellStart"/>
      <w:r>
        <w:t>behaviours</w:t>
      </w:r>
      <w:proofErr w:type="spellEnd"/>
      <w:r>
        <w:t xml:space="preserve"> of concern.  </w:t>
      </w:r>
    </w:p>
    <w:p w14:paraId="64ECA90D" w14:textId="710C2599" w:rsidR="00E851B4" w:rsidRDefault="00106250" w:rsidP="00B92B99">
      <w:pPr>
        <w:ind w:left="-15" w:firstLine="0"/>
      </w:pPr>
      <w:r>
        <w:t>An effective Post Incident Learning (PIL) process will identify additional interventions and Actions for future support, provide information to review the PBS wave plan and inform the RPI report managers' comments provide a review of the PBS plan and</w:t>
      </w:r>
      <w:r w:rsidR="005E559D">
        <w:t xml:space="preserve"> Risk Assessments.</w:t>
      </w:r>
      <w:r>
        <w:t xml:space="preserve"> </w:t>
      </w:r>
      <w:r w:rsidR="005E559D">
        <w:t>It</w:t>
      </w:r>
      <w:r>
        <w:t xml:space="preserve"> will also identify skills gaps for children and young people and training needs for staff.  </w:t>
      </w:r>
    </w:p>
    <w:p w14:paraId="5C59B581" w14:textId="77777777" w:rsidR="0088794D" w:rsidRDefault="00106250">
      <w:pPr>
        <w:ind w:left="706"/>
      </w:pPr>
      <w:r>
        <w:t>The child or young person's PIL and the staff PIL are uploaded onto the relevant RPI report</w:t>
      </w:r>
      <w:r w:rsidR="005E559D">
        <w:t xml:space="preserve"> and recording systems at</w:t>
      </w:r>
    </w:p>
    <w:p w14:paraId="1991A665" w14:textId="77777777" w:rsidR="0088794D" w:rsidRDefault="005E559D">
      <w:pPr>
        <w:ind w:left="706"/>
      </w:pPr>
      <w:r>
        <w:t>Melrose</w:t>
      </w:r>
      <w:r w:rsidR="00106250">
        <w:t>. If there have been several incidents within a short space of time, any additional information can be added</w:t>
      </w:r>
    </w:p>
    <w:p w14:paraId="661E3CCD" w14:textId="06E1A55D" w:rsidR="00E851B4" w:rsidRDefault="00106250">
      <w:pPr>
        <w:ind w:left="706"/>
      </w:pPr>
      <w:r>
        <w:t>to the same PIL, and re-</w:t>
      </w:r>
      <w:proofErr w:type="gramStart"/>
      <w:r>
        <w:t>uploaded</w:t>
      </w:r>
      <w:proofErr w:type="gramEnd"/>
      <w:r>
        <w:t xml:space="preserve"> to the later incident report. </w:t>
      </w:r>
    </w:p>
    <w:p w14:paraId="310F5F96" w14:textId="77777777" w:rsidR="00E851B4" w:rsidRDefault="00106250">
      <w:pPr>
        <w:spacing w:after="4" w:line="259" w:lineRule="auto"/>
        <w:ind w:left="711" w:firstLine="0"/>
        <w:jc w:val="left"/>
      </w:pPr>
      <w:r>
        <w:t xml:space="preserve"> </w:t>
      </w:r>
    </w:p>
    <w:p w14:paraId="35D2D289" w14:textId="77777777" w:rsidR="00E851B4" w:rsidRDefault="00106250">
      <w:pPr>
        <w:spacing w:after="10" w:line="259" w:lineRule="auto"/>
        <w:ind w:left="0" w:firstLine="0"/>
        <w:jc w:val="left"/>
      </w:pPr>
      <w:r>
        <w:rPr>
          <w:sz w:val="24"/>
        </w:rPr>
        <w:t xml:space="preserve"> </w:t>
      </w:r>
      <w:r>
        <w:rPr>
          <w:sz w:val="24"/>
        </w:rPr>
        <w:tab/>
      </w:r>
      <w:r>
        <w:t xml:space="preserve"> </w:t>
      </w:r>
    </w:p>
    <w:p w14:paraId="73E3B1D3" w14:textId="77777777" w:rsidR="00E851B4" w:rsidRDefault="00106250" w:rsidP="00D34B09">
      <w:pPr>
        <w:pStyle w:val="Heading1"/>
        <w:numPr>
          <w:ilvl w:val="0"/>
          <w:numId w:val="17"/>
        </w:numPr>
        <w:ind w:left="696"/>
      </w:pPr>
      <w:r>
        <w:t>CONSEQUENCES AND SKILLS DEVELOPMENT</w:t>
      </w:r>
      <w:r>
        <w:rPr>
          <w:sz w:val="22"/>
        </w:rPr>
        <w:t xml:space="preserve"> </w:t>
      </w:r>
    </w:p>
    <w:p w14:paraId="073649FB" w14:textId="77777777" w:rsidR="0088794D" w:rsidRDefault="00106250">
      <w:pPr>
        <w:ind w:left="706"/>
      </w:pPr>
      <w:r>
        <w:t>There are times when staff need to put an action in place to ensure that everyone is safe - and to ensure a different</w:t>
      </w:r>
    </w:p>
    <w:p w14:paraId="37ED982B" w14:textId="77777777" w:rsidR="0088794D" w:rsidRDefault="00106250">
      <w:pPr>
        <w:ind w:left="706"/>
      </w:pPr>
      <w:r>
        <w:t>outcome in future. Very often there needs to be a restorative conversation with a young person, and/or a new skill</w:t>
      </w:r>
    </w:p>
    <w:p w14:paraId="7C23CC70" w14:textId="77777777" w:rsidR="0088794D" w:rsidRDefault="00106250">
      <w:pPr>
        <w:ind w:left="706"/>
      </w:pPr>
      <w:r>
        <w:t>taught. Sometimes something may need to be removed, stopped or implemented to ensure safety for all. We often</w:t>
      </w:r>
    </w:p>
    <w:p w14:paraId="0129E69D" w14:textId="07CDC5A4" w:rsidR="00E851B4" w:rsidRDefault="00106250">
      <w:pPr>
        <w:ind w:left="706"/>
      </w:pPr>
      <w:r>
        <w:t xml:space="preserve">refer to this action </w:t>
      </w:r>
      <w:proofErr w:type="gramStart"/>
      <w:r>
        <w:t>as a consequence</w:t>
      </w:r>
      <w:proofErr w:type="gramEnd"/>
      <w:r>
        <w:t xml:space="preserve">. The term consequence is very broad as all </w:t>
      </w:r>
      <w:proofErr w:type="spellStart"/>
      <w:r>
        <w:t>behaviour</w:t>
      </w:r>
      <w:proofErr w:type="spellEnd"/>
      <w:r>
        <w:t xml:space="preserve"> will have a consequence.  </w:t>
      </w:r>
    </w:p>
    <w:p w14:paraId="0003B452" w14:textId="77777777" w:rsidR="0088794D" w:rsidRDefault="00106250">
      <w:pPr>
        <w:ind w:left="706"/>
      </w:pPr>
      <w:r>
        <w:lastRenderedPageBreak/>
        <w:t xml:space="preserve">With regards to the </w:t>
      </w:r>
      <w:r w:rsidR="002325F9">
        <w:t>Melrose</w:t>
      </w:r>
      <w:r w:rsidR="00457DE5">
        <w:t xml:space="preserve"> definition</w:t>
      </w:r>
      <w:r>
        <w:t xml:space="preserve">, a </w:t>
      </w:r>
      <w:proofErr w:type="spellStart"/>
      <w:r>
        <w:t>behaviour</w:t>
      </w:r>
      <w:proofErr w:type="spellEnd"/>
      <w:r>
        <w:t xml:space="preserve"> consequence is when staff need to put something in place to</w:t>
      </w:r>
    </w:p>
    <w:p w14:paraId="2FC1E2A6" w14:textId="77777777" w:rsidR="0088794D" w:rsidRDefault="00106250">
      <w:pPr>
        <w:ind w:left="706"/>
      </w:pPr>
      <w:r>
        <w:t>ensure a different outcome for next time, repair and make good and improve the quality of life of the child or young</w:t>
      </w:r>
    </w:p>
    <w:p w14:paraId="3F80CB5C" w14:textId="3220CF6A" w:rsidR="00E851B4" w:rsidRDefault="00106250">
      <w:pPr>
        <w:ind w:left="706"/>
      </w:pPr>
      <w:r>
        <w:t xml:space="preserve">person.  </w:t>
      </w:r>
    </w:p>
    <w:p w14:paraId="4B4855EF" w14:textId="77777777" w:rsidR="0088794D" w:rsidRDefault="00106250" w:rsidP="0088794D">
      <w:r>
        <w:t>It’s important to understand that ‘one size’ doesn’t fit all, and the consequence should be person-</w:t>
      </w:r>
      <w:proofErr w:type="spellStart"/>
      <w:r>
        <w:t>centred</w:t>
      </w:r>
      <w:proofErr w:type="spellEnd"/>
      <w:r>
        <w:t xml:space="preserve"> and</w:t>
      </w:r>
    </w:p>
    <w:p w14:paraId="6D9555A7" w14:textId="77777777" w:rsidR="0088794D" w:rsidRDefault="00106250" w:rsidP="0088794D">
      <w:r>
        <w:t xml:space="preserve">relevant to the needs of the young person and the function of the </w:t>
      </w:r>
      <w:proofErr w:type="spellStart"/>
      <w:r>
        <w:t>behaviour</w:t>
      </w:r>
      <w:proofErr w:type="spellEnd"/>
      <w:r>
        <w:t xml:space="preserve"> (why), and NOT the actual form of the</w:t>
      </w:r>
    </w:p>
    <w:p w14:paraId="4B065659" w14:textId="205164D0" w:rsidR="00E851B4" w:rsidRDefault="00106250" w:rsidP="0088794D">
      <w:proofErr w:type="spellStart"/>
      <w:r>
        <w:t>behaviour</w:t>
      </w:r>
      <w:proofErr w:type="spellEnd"/>
      <w:r>
        <w:t xml:space="preserve"> (what it looks like).  </w:t>
      </w:r>
    </w:p>
    <w:p w14:paraId="4D2B760A" w14:textId="2E191AC9" w:rsidR="00E851B4" w:rsidRDefault="00106250">
      <w:pPr>
        <w:tabs>
          <w:tab w:val="center" w:pos="5215"/>
        </w:tabs>
        <w:ind w:left="-15" w:firstLine="0"/>
        <w:jc w:val="left"/>
      </w:pPr>
      <w:r>
        <w:t xml:space="preserve">A </w:t>
      </w:r>
      <w:proofErr w:type="spellStart"/>
      <w:r>
        <w:t>behaviour</w:t>
      </w:r>
      <w:proofErr w:type="spellEnd"/>
      <w:r>
        <w:t xml:space="preserve"> of concern that might result in a consequence being necessary would be if the </w:t>
      </w:r>
      <w:proofErr w:type="spellStart"/>
      <w:r>
        <w:t>behaviour</w:t>
      </w:r>
      <w:proofErr w:type="spellEnd"/>
      <w:r>
        <w:t xml:space="preserve">: </w:t>
      </w:r>
    </w:p>
    <w:p w14:paraId="175C3214" w14:textId="77777777" w:rsidR="00E851B4" w:rsidRDefault="00106250">
      <w:pPr>
        <w:numPr>
          <w:ilvl w:val="0"/>
          <w:numId w:val="7"/>
        </w:numPr>
        <w:ind w:hanging="360"/>
      </w:pPr>
      <w:proofErr w:type="gramStart"/>
      <w:r>
        <w:t>Is</w:t>
      </w:r>
      <w:proofErr w:type="gramEnd"/>
      <w:r>
        <w:t xml:space="preserve"> dangerous or high risk to the child or young person, others or the environment. </w:t>
      </w:r>
    </w:p>
    <w:p w14:paraId="46F9F7F1" w14:textId="77777777" w:rsidR="00E851B4" w:rsidRDefault="00106250">
      <w:pPr>
        <w:numPr>
          <w:ilvl w:val="0"/>
          <w:numId w:val="7"/>
        </w:numPr>
        <w:ind w:hanging="360"/>
      </w:pPr>
      <w:proofErr w:type="gramStart"/>
      <w:r>
        <w:t>Is</w:t>
      </w:r>
      <w:proofErr w:type="gramEnd"/>
      <w:r>
        <w:t xml:space="preserve"> an offence or may instigate police involvement </w:t>
      </w:r>
    </w:p>
    <w:p w14:paraId="7EA9A7BF" w14:textId="77777777" w:rsidR="00E851B4" w:rsidRDefault="00106250">
      <w:pPr>
        <w:numPr>
          <w:ilvl w:val="0"/>
          <w:numId w:val="7"/>
        </w:numPr>
        <w:ind w:hanging="360"/>
      </w:pPr>
      <w:proofErr w:type="gramStart"/>
      <w:r>
        <w:t>Is</w:t>
      </w:r>
      <w:proofErr w:type="gramEnd"/>
      <w:r>
        <w:t xml:space="preserve"> socially unacceptable (when the </w:t>
      </w:r>
      <w:proofErr w:type="spellStart"/>
      <w:r>
        <w:t>behaviour</w:t>
      </w:r>
      <w:proofErr w:type="spellEnd"/>
      <w:r>
        <w:t xml:space="preserve"> would be high risk to them in society).  </w:t>
      </w:r>
    </w:p>
    <w:p w14:paraId="4D954A5D" w14:textId="77777777" w:rsidR="00E851B4" w:rsidRDefault="00106250">
      <w:pPr>
        <w:numPr>
          <w:ilvl w:val="0"/>
          <w:numId w:val="7"/>
        </w:numPr>
        <w:ind w:hanging="360"/>
      </w:pPr>
      <w:r>
        <w:t xml:space="preserve">Is not in the BEST INTEREST of the child or young person </w:t>
      </w:r>
    </w:p>
    <w:p w14:paraId="7352B4EA" w14:textId="77777777" w:rsidR="00E851B4" w:rsidRDefault="00106250">
      <w:pPr>
        <w:numPr>
          <w:ilvl w:val="0"/>
          <w:numId w:val="7"/>
        </w:numPr>
        <w:ind w:hanging="360"/>
      </w:pPr>
      <w:r>
        <w:t xml:space="preserve">Impacts on the Quality of Life of the young person or others. </w:t>
      </w:r>
    </w:p>
    <w:p w14:paraId="20E538A6" w14:textId="77777777" w:rsidR="00817736" w:rsidRDefault="00106250">
      <w:pPr>
        <w:ind w:left="706"/>
      </w:pPr>
      <w:r>
        <w:t>An additional consequence should be documented and reviewed if it is outside of the normal expectations and</w:t>
      </w:r>
    </w:p>
    <w:p w14:paraId="336554DA" w14:textId="77777777" w:rsidR="00817736" w:rsidRDefault="00106250">
      <w:pPr>
        <w:ind w:left="706"/>
      </w:pPr>
      <w:r>
        <w:t xml:space="preserve">systems of the </w:t>
      </w:r>
      <w:r w:rsidR="002325F9">
        <w:t xml:space="preserve">Melrose </w:t>
      </w:r>
      <w:r>
        <w:t xml:space="preserve">Group.  A </w:t>
      </w:r>
      <w:r w:rsidR="002325F9">
        <w:t>Melrose</w:t>
      </w:r>
      <w:r w:rsidR="00457DE5">
        <w:t xml:space="preserve"> consequence</w:t>
      </w:r>
      <w:r>
        <w:t xml:space="preserve"> should never be punitive and should always reflect a</w:t>
      </w:r>
    </w:p>
    <w:p w14:paraId="15609C95" w14:textId="77777777" w:rsidR="00817736" w:rsidRDefault="00106250">
      <w:pPr>
        <w:ind w:left="706"/>
      </w:pPr>
      <w:r>
        <w:t>response that is child-</w:t>
      </w:r>
      <w:proofErr w:type="spellStart"/>
      <w:r>
        <w:t>centred</w:t>
      </w:r>
      <w:proofErr w:type="spellEnd"/>
      <w:r>
        <w:t>, restorative, promoting respect and dignity. It should provide a ‘</w:t>
      </w:r>
      <w:proofErr w:type="gramStart"/>
      <w:r>
        <w:t>stepping stone</w:t>
      </w:r>
      <w:proofErr w:type="gramEnd"/>
      <w:r>
        <w:t>’ to</w:t>
      </w:r>
    </w:p>
    <w:p w14:paraId="4EE748BA" w14:textId="77777777" w:rsidR="00817736" w:rsidRDefault="00106250">
      <w:pPr>
        <w:ind w:left="706"/>
      </w:pPr>
      <w:r>
        <w:t>learning a new skill for next time or providing an alternative option for the future. Any action or consequence,</w:t>
      </w:r>
    </w:p>
    <w:p w14:paraId="46F35AC3" w14:textId="2980D7E6" w:rsidR="00E851B4" w:rsidRDefault="00106250">
      <w:pPr>
        <w:ind w:left="706"/>
      </w:pPr>
      <w:r>
        <w:t xml:space="preserve">because of a </w:t>
      </w:r>
      <w:proofErr w:type="spellStart"/>
      <w:r>
        <w:t>behaviour</w:t>
      </w:r>
      <w:proofErr w:type="spellEnd"/>
      <w:r>
        <w:t xml:space="preserve"> of concern, should be logged fully in the appropriate logbook for the education/home setting. </w:t>
      </w:r>
    </w:p>
    <w:p w14:paraId="00EDB818" w14:textId="77777777" w:rsidR="00E851B4" w:rsidRDefault="00106250">
      <w:pPr>
        <w:spacing w:after="4" w:line="259" w:lineRule="auto"/>
        <w:ind w:left="711" w:firstLine="0"/>
        <w:jc w:val="left"/>
      </w:pPr>
      <w:r>
        <w:t xml:space="preserve"> </w:t>
      </w:r>
    </w:p>
    <w:p w14:paraId="3ABC2E9C" w14:textId="77777777" w:rsidR="00E851B4" w:rsidRDefault="00106250">
      <w:pPr>
        <w:spacing w:after="11" w:line="259" w:lineRule="auto"/>
        <w:ind w:left="0" w:firstLine="0"/>
        <w:jc w:val="left"/>
      </w:pPr>
      <w:r>
        <w:rPr>
          <w:sz w:val="24"/>
        </w:rPr>
        <w:t xml:space="preserve"> </w:t>
      </w:r>
      <w:r>
        <w:rPr>
          <w:sz w:val="24"/>
        </w:rPr>
        <w:tab/>
      </w:r>
      <w:r>
        <w:t xml:space="preserve"> </w:t>
      </w:r>
    </w:p>
    <w:p w14:paraId="6054F1DC" w14:textId="77777777" w:rsidR="00E851B4" w:rsidRDefault="00106250" w:rsidP="00D34B09">
      <w:pPr>
        <w:pStyle w:val="Heading1"/>
        <w:numPr>
          <w:ilvl w:val="0"/>
          <w:numId w:val="17"/>
        </w:numPr>
        <w:ind w:left="696"/>
      </w:pPr>
      <w:r>
        <w:t>RECORDING AND REPORTING</w:t>
      </w:r>
      <w:r>
        <w:rPr>
          <w:sz w:val="22"/>
        </w:rPr>
        <w:t xml:space="preserve"> </w:t>
      </w:r>
    </w:p>
    <w:p w14:paraId="1EBB210F" w14:textId="77777777" w:rsidR="00817736" w:rsidRDefault="00106250">
      <w:pPr>
        <w:ind w:left="706"/>
      </w:pPr>
      <w:r>
        <w:t xml:space="preserve">All incidents involving any significant </w:t>
      </w:r>
      <w:proofErr w:type="spellStart"/>
      <w:r>
        <w:t>behaviour</w:t>
      </w:r>
      <w:proofErr w:type="spellEnd"/>
      <w:r>
        <w:t xml:space="preserve"> of concern must be recorded </w:t>
      </w:r>
      <w:proofErr w:type="spellStart"/>
      <w:r>
        <w:t>utilising</w:t>
      </w:r>
      <w:proofErr w:type="spellEnd"/>
      <w:r>
        <w:t xml:space="preserve"> the </w:t>
      </w:r>
      <w:r w:rsidR="002325F9">
        <w:t xml:space="preserve">Melrose </w:t>
      </w:r>
      <w:r w:rsidR="00457DE5">
        <w:t>database</w:t>
      </w:r>
      <w:r>
        <w:t xml:space="preserve"> recording</w:t>
      </w:r>
    </w:p>
    <w:p w14:paraId="35CF6C66" w14:textId="71FD5537" w:rsidR="00E851B4" w:rsidRDefault="00106250">
      <w:pPr>
        <w:ind w:left="706"/>
      </w:pPr>
      <w:r>
        <w:t xml:space="preserve">system. </w:t>
      </w:r>
    </w:p>
    <w:p w14:paraId="717E58F9" w14:textId="3ABA0270" w:rsidR="00E851B4" w:rsidRDefault="00106250">
      <w:pPr>
        <w:tabs>
          <w:tab w:val="center" w:pos="5049"/>
        </w:tabs>
        <w:ind w:left="-15" w:firstLine="0"/>
        <w:jc w:val="left"/>
      </w:pPr>
      <w:r>
        <w:t xml:space="preserve">All incidents of Restrictive Intervention and Restraint (including RPI) must be recorded </w:t>
      </w:r>
      <w:proofErr w:type="spellStart"/>
      <w:r>
        <w:t>utilising</w:t>
      </w:r>
      <w:proofErr w:type="spellEnd"/>
      <w:r>
        <w:t xml:space="preserve"> the </w:t>
      </w:r>
    </w:p>
    <w:p w14:paraId="6E6CE02D" w14:textId="77777777" w:rsidR="00817736" w:rsidRDefault="002325F9" w:rsidP="00817736">
      <w:r>
        <w:t>Melros</w:t>
      </w:r>
      <w:r w:rsidR="00B92B99">
        <w:t>e</w:t>
      </w:r>
      <w:r w:rsidR="00457DE5">
        <w:t xml:space="preserve"> database</w:t>
      </w:r>
      <w:r>
        <w:t xml:space="preserve"> recording system. This must be logged within 24 hours of the incident to ensure compliance with</w:t>
      </w:r>
    </w:p>
    <w:p w14:paraId="17283315" w14:textId="0BB9B54C" w:rsidR="00E851B4" w:rsidRDefault="002325F9" w:rsidP="00817736">
      <w:r>
        <w:t xml:space="preserve">current legislation.  </w:t>
      </w:r>
    </w:p>
    <w:p w14:paraId="0D7839AC" w14:textId="77777777" w:rsidR="00817736" w:rsidRDefault="00106250">
      <w:pPr>
        <w:ind w:left="706"/>
      </w:pPr>
      <w:r>
        <w:t>The author of any report should be the person who decided to use a restrictive physical intervention, as they can</w:t>
      </w:r>
    </w:p>
    <w:p w14:paraId="7C3C7262" w14:textId="10F1207E" w:rsidR="00E851B4" w:rsidRDefault="00106250">
      <w:pPr>
        <w:ind w:left="706"/>
      </w:pPr>
      <w:r>
        <w:t xml:space="preserve">provide the information as to why it was necessary, proportionate and reasonable.  </w:t>
      </w:r>
    </w:p>
    <w:p w14:paraId="0D8103AD" w14:textId="77777777" w:rsidR="00817736" w:rsidRDefault="00106250" w:rsidP="00817736">
      <w:pPr>
        <w:spacing w:after="20" w:line="242" w:lineRule="auto"/>
        <w:ind w:right="4"/>
        <w:jc w:val="left"/>
      </w:pPr>
      <w:r>
        <w:t xml:space="preserve">The report must be written in the first person, and it should be CLEAR who is writing each section of the report. </w:t>
      </w:r>
    </w:p>
    <w:p w14:paraId="35FD1DED" w14:textId="5849424A" w:rsidR="00E851B4" w:rsidRDefault="00106250" w:rsidP="00817736">
      <w:pPr>
        <w:spacing w:after="20" w:line="242" w:lineRule="auto"/>
        <w:ind w:right="4"/>
        <w:jc w:val="left"/>
      </w:pPr>
      <w:r>
        <w:t>Additional information from other staff can be added to the report</w:t>
      </w:r>
      <w:r w:rsidR="00B92B99">
        <w:t>.</w:t>
      </w:r>
    </w:p>
    <w:p w14:paraId="3DD1ACBC" w14:textId="77777777" w:rsidR="00817736" w:rsidRDefault="00106250">
      <w:pPr>
        <w:spacing w:after="20" w:line="242" w:lineRule="auto"/>
        <w:ind w:left="706" w:right="4"/>
        <w:jc w:val="left"/>
      </w:pPr>
      <w:r>
        <w:t xml:space="preserve">Although it is not a legal requirement within children's legislation, Duty of </w:t>
      </w:r>
      <w:proofErr w:type="spellStart"/>
      <w:r>
        <w:t>Candour</w:t>
      </w:r>
      <w:proofErr w:type="spellEnd"/>
      <w:r>
        <w:t xml:space="preserve"> is being open and honest.</w:t>
      </w:r>
    </w:p>
    <w:p w14:paraId="343B37BF" w14:textId="77777777" w:rsidR="00817736" w:rsidRDefault="00106250">
      <w:pPr>
        <w:spacing w:after="20" w:line="242" w:lineRule="auto"/>
        <w:ind w:left="706" w:right="4"/>
        <w:jc w:val="left"/>
      </w:pPr>
      <w:r>
        <w:t>Ethically and morally, it is necessary in children’s settings unless it is not in the best interest of the child or young</w:t>
      </w:r>
    </w:p>
    <w:p w14:paraId="480AC352" w14:textId="77777777" w:rsidR="00817736" w:rsidRDefault="00106250">
      <w:pPr>
        <w:spacing w:after="20" w:line="242" w:lineRule="auto"/>
        <w:ind w:left="706" w:right="4"/>
        <w:jc w:val="left"/>
      </w:pPr>
      <w:r>
        <w:t xml:space="preserve">person. The Duty of </w:t>
      </w:r>
      <w:proofErr w:type="spellStart"/>
      <w:r>
        <w:t>Candour</w:t>
      </w:r>
      <w:proofErr w:type="spellEnd"/>
      <w:r>
        <w:t xml:space="preserve"> in this context is to be open and honest if we make a mistake, a bad judgment call or</w:t>
      </w:r>
    </w:p>
    <w:p w14:paraId="4A71DE8B" w14:textId="64526572" w:rsidR="00E851B4" w:rsidRDefault="00106250">
      <w:pPr>
        <w:spacing w:after="20" w:line="242" w:lineRule="auto"/>
        <w:ind w:left="706" w:right="4"/>
        <w:jc w:val="left"/>
      </w:pPr>
      <w:r>
        <w:t xml:space="preserve">get things wrong. An environment that encourages a duty of </w:t>
      </w:r>
      <w:proofErr w:type="spellStart"/>
      <w:r>
        <w:t>candour</w:t>
      </w:r>
      <w:proofErr w:type="spellEnd"/>
      <w:r>
        <w:t xml:space="preserve"> creates an open and safe culture. </w:t>
      </w:r>
    </w:p>
    <w:p w14:paraId="34AAC3C4" w14:textId="77777777" w:rsidR="00817736" w:rsidRDefault="00106250">
      <w:pPr>
        <w:spacing w:after="20" w:line="242" w:lineRule="auto"/>
        <w:ind w:left="706" w:right="4"/>
        <w:jc w:val="left"/>
      </w:pPr>
      <w:proofErr w:type="gramStart"/>
      <w:r>
        <w:t>Managers</w:t>
      </w:r>
      <w:proofErr w:type="gramEnd"/>
      <w:r>
        <w:t xml:space="preserve"> comments should be completed by a member of the </w:t>
      </w:r>
      <w:r w:rsidR="00B92B99">
        <w:t>Senior Leadership Team</w:t>
      </w:r>
      <w:r>
        <w:t xml:space="preserve"> and should review the</w:t>
      </w:r>
    </w:p>
    <w:p w14:paraId="66C5C6E1" w14:textId="77777777" w:rsidR="00817736" w:rsidRDefault="00106250">
      <w:pPr>
        <w:spacing w:after="20" w:line="242" w:lineRule="auto"/>
        <w:ind w:left="706" w:right="4"/>
        <w:jc w:val="left"/>
      </w:pPr>
      <w:r>
        <w:t>content of the report, ensure that the description and context of the incident is clear, address any concerns or</w:t>
      </w:r>
    </w:p>
    <w:p w14:paraId="0D736559" w14:textId="25025D66" w:rsidR="00E851B4" w:rsidRDefault="00106250">
      <w:pPr>
        <w:spacing w:after="20" w:line="242" w:lineRule="auto"/>
        <w:ind w:left="706" w:right="4"/>
        <w:jc w:val="left"/>
      </w:pPr>
      <w:r>
        <w:t xml:space="preserve">unclear information and include any strategies for additional support for the future.  </w:t>
      </w:r>
    </w:p>
    <w:p w14:paraId="44D1FAE8" w14:textId="77777777" w:rsidR="00817736" w:rsidRDefault="00106250" w:rsidP="00B92B99">
      <w:pPr>
        <w:spacing w:after="20" w:line="242" w:lineRule="auto"/>
        <w:ind w:left="706" w:right="4"/>
        <w:jc w:val="left"/>
      </w:pPr>
      <w:r>
        <w:t xml:space="preserve">Full completion of the report is required within 72 hours and staff signatures completed to validate content as </w:t>
      </w:r>
      <w:proofErr w:type="gramStart"/>
      <w:r>
        <w:t>soon</w:t>
      </w:r>
      <w:proofErr w:type="gramEnd"/>
    </w:p>
    <w:p w14:paraId="0CBF554F" w14:textId="77777777" w:rsidR="00817736" w:rsidRDefault="00106250" w:rsidP="00B92B99">
      <w:pPr>
        <w:spacing w:after="20" w:line="242" w:lineRule="auto"/>
        <w:ind w:left="706" w:right="4"/>
        <w:jc w:val="left"/>
      </w:pPr>
      <w:r>
        <w:t>as possible. Agreed strategies and intervention from the Post Incident Learning (PIL) should be uploaded onto th</w:t>
      </w:r>
      <w:r w:rsidR="00B92B99">
        <w:t>e</w:t>
      </w:r>
    </w:p>
    <w:p w14:paraId="6D3F2793" w14:textId="2124683B" w:rsidR="00E851B4" w:rsidRDefault="00106250" w:rsidP="00B92B99">
      <w:pPr>
        <w:spacing w:after="20" w:line="242" w:lineRule="auto"/>
        <w:ind w:left="706" w:right="4"/>
        <w:jc w:val="left"/>
        <w:sectPr w:rsidR="00E851B4">
          <w:footerReference w:type="even" r:id="rId9"/>
          <w:footerReference w:type="default" r:id="rId10"/>
          <w:footerReference w:type="first" r:id="rId11"/>
          <w:footnotePr>
            <w:numRestart w:val="eachPage"/>
          </w:footnotePr>
          <w:pgSz w:w="11906" w:h="16838"/>
          <w:pgMar w:top="567" w:right="793" w:bottom="1938" w:left="833" w:header="720" w:footer="720" w:gutter="0"/>
          <w:cols w:space="720"/>
        </w:sectPr>
      </w:pPr>
      <w:r>
        <w:t>report and referenced in the Manager's comments.</w:t>
      </w:r>
    </w:p>
    <w:p w14:paraId="28C9BBBF" w14:textId="5D9EF8B5" w:rsidR="00E851B4" w:rsidRDefault="00106250">
      <w:pPr>
        <w:spacing w:after="11" w:line="259" w:lineRule="auto"/>
        <w:ind w:left="0" w:firstLine="0"/>
        <w:jc w:val="left"/>
      </w:pPr>
      <w:r>
        <w:rPr>
          <w:sz w:val="24"/>
        </w:rPr>
        <w:lastRenderedPageBreak/>
        <w:tab/>
      </w:r>
      <w:r>
        <w:t xml:space="preserve"> </w:t>
      </w:r>
    </w:p>
    <w:p w14:paraId="5E346441" w14:textId="77777777" w:rsidR="00E851B4" w:rsidRDefault="00106250" w:rsidP="00D34B09">
      <w:pPr>
        <w:pStyle w:val="Heading1"/>
        <w:numPr>
          <w:ilvl w:val="0"/>
          <w:numId w:val="17"/>
        </w:numPr>
        <w:ind w:left="696"/>
      </w:pPr>
      <w:r>
        <w:t>NOTIFICATIONS</w:t>
      </w:r>
      <w:r>
        <w:rPr>
          <w:sz w:val="22"/>
        </w:rPr>
        <w:t xml:space="preserve"> </w:t>
      </w:r>
    </w:p>
    <w:p w14:paraId="3A44E8A4" w14:textId="77777777" w:rsidR="00817736" w:rsidRDefault="00106250">
      <w:pPr>
        <w:spacing w:after="5" w:line="249" w:lineRule="auto"/>
        <w:ind w:left="711" w:hanging="711"/>
        <w:jc w:val="left"/>
      </w:pPr>
      <w:r>
        <w:t>Parents/carers and relevant professionals are notified of a young person’s involvement in an RPI in the following</w:t>
      </w:r>
    </w:p>
    <w:p w14:paraId="1AF6F199" w14:textId="49E6E751" w:rsidR="00E851B4" w:rsidRDefault="00106250">
      <w:pPr>
        <w:spacing w:after="5" w:line="249" w:lineRule="auto"/>
        <w:ind w:left="711" w:hanging="711"/>
        <w:jc w:val="left"/>
      </w:pPr>
      <w:r>
        <w:t xml:space="preserve">ways: </w:t>
      </w:r>
    </w:p>
    <w:p w14:paraId="0E9F4836" w14:textId="1070BC86" w:rsidR="00E851B4" w:rsidRDefault="00106250">
      <w:pPr>
        <w:numPr>
          <w:ilvl w:val="0"/>
          <w:numId w:val="8"/>
        </w:numPr>
        <w:spacing w:after="20" w:line="242" w:lineRule="auto"/>
        <w:ind w:right="4" w:hanging="360"/>
        <w:jc w:val="left"/>
      </w:pPr>
      <w:r>
        <w:t>Social Workers are notified of the incident as soon as possible after the incident via phone or email. This is documented on the RPI / IR report. Upon report completion (within 72 hours), the report is emailed to the allocated social worker</w:t>
      </w:r>
      <w:r w:rsidR="00AB1331">
        <w:rPr>
          <w:vertAlign w:val="superscript"/>
        </w:rPr>
        <w:t>.</w:t>
      </w:r>
    </w:p>
    <w:p w14:paraId="0FA1F9FD" w14:textId="77777777" w:rsidR="00E851B4" w:rsidRDefault="00106250">
      <w:pPr>
        <w:numPr>
          <w:ilvl w:val="0"/>
          <w:numId w:val="8"/>
        </w:numPr>
        <w:spacing w:after="20" w:line="242" w:lineRule="auto"/>
        <w:ind w:right="4" w:hanging="360"/>
        <w:jc w:val="left"/>
      </w:pPr>
      <w:r>
        <w:t xml:space="preserve">Parent/Carer notifications: Each home and school will have a process for notifying individual parents/carers of incidents. In schools, parents/carers should be notified as soon as possible after the incident, on the day of the incident.  </w:t>
      </w:r>
    </w:p>
    <w:p w14:paraId="7F8475F1" w14:textId="77777777" w:rsidR="00817736" w:rsidRDefault="00106250" w:rsidP="00817736">
      <w:pPr>
        <w:spacing w:after="20" w:line="242" w:lineRule="auto"/>
        <w:ind w:right="4"/>
        <w:jc w:val="left"/>
      </w:pPr>
      <w:r>
        <w:t>However, due to the complexities associated with our children’s backgrounds, certain restrictions may be in place</w:t>
      </w:r>
    </w:p>
    <w:p w14:paraId="0418E0CE" w14:textId="77777777" w:rsidR="00817736" w:rsidRDefault="00106250" w:rsidP="00817736">
      <w:pPr>
        <w:spacing w:after="20" w:line="242" w:lineRule="auto"/>
        <w:ind w:right="4"/>
        <w:jc w:val="left"/>
      </w:pPr>
      <w:r>
        <w:t>that limit communication with parents. It may also be the case that a parent/carer wishes to be communicated</w:t>
      </w:r>
    </w:p>
    <w:p w14:paraId="5400257E" w14:textId="77A806C6" w:rsidR="00E851B4" w:rsidRDefault="00106250" w:rsidP="00817736">
      <w:pPr>
        <w:spacing w:after="20" w:line="242" w:lineRule="auto"/>
        <w:ind w:right="4"/>
        <w:jc w:val="left"/>
      </w:pPr>
      <w:proofErr w:type="spellStart"/>
      <w:r>
        <w:t>with in</w:t>
      </w:r>
      <w:proofErr w:type="spellEnd"/>
      <w:r>
        <w:t xml:space="preserve"> a specific format, within a specified timeframe. Always check the process for parent/carer notifications.  </w:t>
      </w:r>
    </w:p>
    <w:p w14:paraId="56768DB9" w14:textId="0113FD14" w:rsidR="00E851B4" w:rsidRDefault="00106250" w:rsidP="00AB1331">
      <w:pPr>
        <w:spacing w:after="11" w:line="259" w:lineRule="auto"/>
        <w:ind w:left="0" w:firstLine="0"/>
        <w:jc w:val="left"/>
      </w:pPr>
      <w:r>
        <w:rPr>
          <w:sz w:val="24"/>
        </w:rPr>
        <w:t xml:space="preserve"> </w:t>
      </w:r>
      <w:r>
        <w:rPr>
          <w:sz w:val="24"/>
        </w:rPr>
        <w:tab/>
      </w:r>
      <w:r>
        <w:t xml:space="preserve"> </w:t>
      </w:r>
    </w:p>
    <w:p w14:paraId="7E0CF6B2" w14:textId="6CFDFFE9" w:rsidR="00E851B4" w:rsidRDefault="00106250">
      <w:pPr>
        <w:spacing w:after="10" w:line="259" w:lineRule="auto"/>
        <w:ind w:left="0" w:firstLine="0"/>
        <w:jc w:val="left"/>
      </w:pPr>
      <w:r>
        <w:rPr>
          <w:sz w:val="24"/>
        </w:rPr>
        <w:tab/>
      </w:r>
      <w:r>
        <w:t xml:space="preserve"> </w:t>
      </w:r>
    </w:p>
    <w:p w14:paraId="5260F4B0" w14:textId="77777777" w:rsidR="00E851B4" w:rsidRDefault="00106250" w:rsidP="00D34B09">
      <w:pPr>
        <w:pStyle w:val="Heading1"/>
        <w:numPr>
          <w:ilvl w:val="0"/>
          <w:numId w:val="17"/>
        </w:numPr>
        <w:ind w:left="696"/>
      </w:pPr>
      <w:r>
        <w:t>GOVERNANCE AND QUALITY ASSURANCE</w:t>
      </w:r>
      <w:r>
        <w:rPr>
          <w:sz w:val="22"/>
        </w:rPr>
        <w:t xml:space="preserve"> </w:t>
      </w:r>
    </w:p>
    <w:p w14:paraId="5CA1F04F" w14:textId="77777777" w:rsidR="00817736" w:rsidRDefault="00106250">
      <w:pPr>
        <w:spacing w:after="20" w:line="242" w:lineRule="auto"/>
        <w:ind w:left="706" w:right="4"/>
        <w:jc w:val="left"/>
      </w:pPr>
      <w:r>
        <w:t xml:space="preserve">Governance and Quality Assurance Quality Assurance is everyone’s business. The best way to ensure that all </w:t>
      </w:r>
      <w:proofErr w:type="gramStart"/>
      <w:r>
        <w:t>our</w:t>
      </w:r>
      <w:proofErr w:type="gramEnd"/>
    </w:p>
    <w:p w14:paraId="795CC34F" w14:textId="77777777" w:rsidR="00817736" w:rsidRDefault="00106250">
      <w:pPr>
        <w:spacing w:after="20" w:line="242" w:lineRule="auto"/>
        <w:ind w:left="706" w:right="4"/>
        <w:jc w:val="left"/>
      </w:pPr>
      <w:proofErr w:type="gramStart"/>
      <w:r>
        <w:t>provisions</w:t>
      </w:r>
      <w:proofErr w:type="gramEnd"/>
      <w:r>
        <w:t xml:space="preserve"> across the whole of </w:t>
      </w:r>
      <w:r w:rsidR="002325F9">
        <w:t>Melrose</w:t>
      </w:r>
      <w:r w:rsidR="00457DE5">
        <w:t xml:space="preserve"> are</w:t>
      </w:r>
      <w:r>
        <w:t xml:space="preserve"> of the highest quality, safe and open is to have a robust and regular QA</w:t>
      </w:r>
    </w:p>
    <w:p w14:paraId="6C97DEAC" w14:textId="79382127" w:rsidR="00E851B4" w:rsidRDefault="00106250">
      <w:pPr>
        <w:spacing w:after="20" w:line="242" w:lineRule="auto"/>
        <w:ind w:left="706" w:right="4"/>
        <w:jc w:val="left"/>
      </w:pPr>
      <w:r>
        <w:t xml:space="preserve">process.  </w:t>
      </w:r>
    </w:p>
    <w:p w14:paraId="4EB4D151" w14:textId="77777777" w:rsidR="00817736" w:rsidRDefault="00AB1331">
      <w:pPr>
        <w:spacing w:after="20" w:line="242" w:lineRule="auto"/>
        <w:ind w:left="706" w:right="4"/>
        <w:jc w:val="left"/>
      </w:pPr>
      <w:r>
        <w:rPr>
          <w:sz w:val="24"/>
        </w:rPr>
        <w:t>T</w:t>
      </w:r>
      <w:r w:rsidR="00106250">
        <w:t xml:space="preserve">he use of physical intervention is also monitored at different levels within the </w:t>
      </w:r>
      <w:proofErr w:type="spellStart"/>
      <w:r w:rsidR="00106250">
        <w:t>organisation</w:t>
      </w:r>
      <w:proofErr w:type="spellEnd"/>
      <w:r w:rsidR="00106250">
        <w:t>. Operationally Regional</w:t>
      </w:r>
    </w:p>
    <w:p w14:paraId="3DCCD6AF" w14:textId="77777777" w:rsidR="00817736" w:rsidRDefault="00106250">
      <w:pPr>
        <w:spacing w:after="20" w:line="242" w:lineRule="auto"/>
        <w:ind w:left="706" w:right="4"/>
        <w:jc w:val="left"/>
      </w:pPr>
      <w:r>
        <w:t xml:space="preserve">Directors provide objective scrutiny for </w:t>
      </w:r>
      <w:r w:rsidR="00AB1331">
        <w:t>the home</w:t>
      </w:r>
      <w:r>
        <w:t xml:space="preserve"> to ensure procedures within this policy are adhered to. As part of</w:t>
      </w:r>
    </w:p>
    <w:p w14:paraId="1D6AA650" w14:textId="77777777" w:rsidR="00817736" w:rsidRDefault="00106250">
      <w:pPr>
        <w:spacing w:after="20" w:line="242" w:lineRule="auto"/>
        <w:ind w:left="706" w:right="4"/>
        <w:jc w:val="left"/>
      </w:pPr>
      <w:r>
        <w:t xml:space="preserve">the internal quality assurance process, all incidents within the individual establishment are </w:t>
      </w:r>
      <w:r w:rsidR="00457DE5">
        <w:t>analyzed</w:t>
      </w:r>
      <w:r>
        <w:t xml:space="preserve"> (both physical</w:t>
      </w:r>
    </w:p>
    <w:p w14:paraId="0F20FB2A" w14:textId="77777777" w:rsidR="00817736" w:rsidRDefault="00106250">
      <w:pPr>
        <w:spacing w:after="20" w:line="242" w:lineRule="auto"/>
        <w:ind w:left="706" w:right="4"/>
        <w:jc w:val="left"/>
      </w:pPr>
      <w:r>
        <w:t xml:space="preserve">and non-physical), and the whole </w:t>
      </w:r>
      <w:proofErr w:type="spellStart"/>
      <w:r>
        <w:t>behavioural</w:t>
      </w:r>
      <w:proofErr w:type="spellEnd"/>
      <w:r>
        <w:t xml:space="preserve"> approach is also monitored, including rewards, consequences and</w:t>
      </w:r>
    </w:p>
    <w:p w14:paraId="19466B6A" w14:textId="510A31B0" w:rsidR="00E851B4" w:rsidRDefault="00106250">
      <w:pPr>
        <w:spacing w:after="20" w:line="242" w:lineRule="auto"/>
        <w:ind w:left="706" w:right="4"/>
        <w:jc w:val="left"/>
      </w:pPr>
      <w:r>
        <w:t xml:space="preserve">ethos.  </w:t>
      </w:r>
    </w:p>
    <w:p w14:paraId="59EE4635" w14:textId="77777777" w:rsidR="00817736" w:rsidRDefault="00AB1331">
      <w:pPr>
        <w:spacing w:after="20" w:line="242" w:lineRule="auto"/>
        <w:ind w:left="706" w:right="4"/>
        <w:jc w:val="left"/>
      </w:pPr>
      <w:r w:rsidRPr="00AB1331">
        <w:rPr>
          <w:szCs w:val="22"/>
        </w:rPr>
        <w:t>Melrose Children’s home will</w:t>
      </w:r>
      <w:r w:rsidR="00106250" w:rsidRPr="00AB1331">
        <w:rPr>
          <w:szCs w:val="22"/>
        </w:rPr>
        <w:t xml:space="preserve"> generate</w:t>
      </w:r>
      <w:r w:rsidR="00106250">
        <w:t xml:space="preserve"> regular analysis reports with action plans, to continually strive to reduce</w:t>
      </w:r>
    </w:p>
    <w:p w14:paraId="15F9AA26" w14:textId="77777777" w:rsidR="00817736" w:rsidRDefault="00106250">
      <w:pPr>
        <w:spacing w:after="20" w:line="242" w:lineRule="auto"/>
        <w:ind w:left="706" w:right="4"/>
        <w:jc w:val="left"/>
      </w:pPr>
      <w:r>
        <w:t xml:space="preserve">restrictive practices and </w:t>
      </w:r>
      <w:proofErr w:type="gramStart"/>
      <w:r>
        <w:t>learn</w:t>
      </w:r>
      <w:proofErr w:type="gramEnd"/>
      <w:r>
        <w:t xml:space="preserve"> from previous incidents. These in turn are sampled by staff external to the site during</w:t>
      </w:r>
    </w:p>
    <w:p w14:paraId="1C267E77" w14:textId="77777777" w:rsidR="00817736" w:rsidRDefault="00106250">
      <w:pPr>
        <w:spacing w:after="20" w:line="242" w:lineRule="auto"/>
        <w:ind w:left="706" w:right="4"/>
        <w:jc w:val="left"/>
      </w:pPr>
      <w:r>
        <w:t>quality assurance visits. These visits are conducted regularly, and where needed an additional action plan is</w:t>
      </w:r>
    </w:p>
    <w:p w14:paraId="3D938FF5" w14:textId="144452BB" w:rsidR="00E851B4" w:rsidRDefault="00106250">
      <w:pPr>
        <w:spacing w:after="20" w:line="242" w:lineRule="auto"/>
        <w:ind w:left="706" w:right="4"/>
        <w:jc w:val="left"/>
      </w:pPr>
      <w:r>
        <w:t xml:space="preserve">produced to assist the staff with their internal analysis and monitoring. </w:t>
      </w:r>
    </w:p>
    <w:p w14:paraId="53025B5F" w14:textId="3DE8B37E" w:rsidR="00E851B4" w:rsidRDefault="00106250">
      <w:pPr>
        <w:spacing w:after="11" w:line="259" w:lineRule="auto"/>
        <w:ind w:left="0" w:firstLine="0"/>
        <w:jc w:val="left"/>
      </w:pPr>
      <w:r>
        <w:rPr>
          <w:sz w:val="24"/>
        </w:rPr>
        <w:tab/>
      </w:r>
      <w:r>
        <w:t xml:space="preserve"> </w:t>
      </w:r>
    </w:p>
    <w:p w14:paraId="1C782D85" w14:textId="77777777" w:rsidR="00E851B4" w:rsidRDefault="00106250" w:rsidP="00D34B09">
      <w:pPr>
        <w:pStyle w:val="Heading1"/>
        <w:numPr>
          <w:ilvl w:val="0"/>
          <w:numId w:val="17"/>
        </w:numPr>
        <w:ind w:left="696"/>
      </w:pPr>
      <w:r>
        <w:t>STAFF TRAINING</w:t>
      </w:r>
      <w:r>
        <w:rPr>
          <w:b w:val="0"/>
          <w:sz w:val="22"/>
        </w:rPr>
        <w:t xml:space="preserve"> </w:t>
      </w:r>
    </w:p>
    <w:p w14:paraId="5B762744" w14:textId="77777777" w:rsidR="00817736" w:rsidRDefault="008B68B8">
      <w:pPr>
        <w:spacing w:after="20" w:line="242" w:lineRule="auto"/>
        <w:ind w:left="706" w:right="4"/>
        <w:jc w:val="left"/>
      </w:pPr>
      <w:r>
        <w:t>Training in PBS, Physical Intervention and Safeguarding</w:t>
      </w:r>
      <w:r w:rsidR="00106250">
        <w:t xml:space="preserve"> is delivered to all new staff who work directly with </w:t>
      </w:r>
      <w:proofErr w:type="gramStart"/>
      <w:r w:rsidR="00106250">
        <w:t>our</w:t>
      </w:r>
      <w:proofErr w:type="gramEnd"/>
    </w:p>
    <w:p w14:paraId="6C8EA34E" w14:textId="77777777" w:rsidR="00817736" w:rsidRDefault="00106250">
      <w:pPr>
        <w:spacing w:after="20" w:line="242" w:lineRule="auto"/>
        <w:ind w:left="706" w:right="4"/>
        <w:jc w:val="left"/>
      </w:pPr>
      <w:r>
        <w:t>young people within 3 months from their start date. The course content mirrors this policy and includes additional</w:t>
      </w:r>
    </w:p>
    <w:p w14:paraId="49771145" w14:textId="05857964" w:rsidR="00E851B4" w:rsidRDefault="00106250">
      <w:pPr>
        <w:spacing w:after="20" w:line="242" w:lineRule="auto"/>
        <w:ind w:left="706" w:right="4"/>
        <w:jc w:val="left"/>
      </w:pPr>
      <w:r>
        <w:t>guidance and practice aroun</w:t>
      </w:r>
      <w:r w:rsidR="008B68B8">
        <w:t>d</w:t>
      </w:r>
      <w:r>
        <w:t xml:space="preserve"> </w:t>
      </w:r>
      <w:proofErr w:type="spellStart"/>
      <w:r>
        <w:t>behaviour</w:t>
      </w:r>
      <w:proofErr w:type="spellEnd"/>
      <w:r>
        <w:t xml:space="preserve"> systems and processes. </w:t>
      </w:r>
    </w:p>
    <w:p w14:paraId="77DE689E" w14:textId="2E931C13" w:rsidR="00E851B4" w:rsidRDefault="00106250" w:rsidP="008B68B8">
      <w:pPr>
        <w:spacing w:after="20" w:line="242" w:lineRule="auto"/>
        <w:ind w:left="-15" w:right="4" w:firstLine="0"/>
        <w:jc w:val="left"/>
      </w:pPr>
      <w:r>
        <w:t xml:space="preserve">All training is accessible to all stakeholders and external bodies who wish to attend and observe our training (Ofsted inspectors, LADO’s, Social workers </w:t>
      </w:r>
      <w:proofErr w:type="spellStart"/>
      <w:r>
        <w:t>etc</w:t>
      </w:r>
      <w:proofErr w:type="spellEnd"/>
      <w:r>
        <w:t xml:space="preserve">…) to assess how well all aspects of the training are delivered, developed and administered. Annual reviews and audits of all PRICE systems consist of:  </w:t>
      </w:r>
    </w:p>
    <w:p w14:paraId="55143517" w14:textId="77777777" w:rsidR="008B68B8" w:rsidRDefault="00106250">
      <w:pPr>
        <w:numPr>
          <w:ilvl w:val="0"/>
          <w:numId w:val="9"/>
        </w:numPr>
        <w:ind w:right="2" w:hanging="360"/>
      </w:pPr>
      <w:r>
        <w:t xml:space="preserve">Performance of Trainers (observation/refresher assessments/co-training opportunities) </w:t>
      </w:r>
    </w:p>
    <w:p w14:paraId="2A606C76" w14:textId="0345A5C6" w:rsidR="00E851B4" w:rsidRDefault="00106250" w:rsidP="008B68B8">
      <w:pPr>
        <w:ind w:left="1071" w:right="2" w:firstLine="0"/>
      </w:pPr>
      <w:r>
        <w:t>•</w:t>
      </w:r>
      <w:r>
        <w:rPr>
          <w:rFonts w:ascii="Arial" w:eastAsia="Arial" w:hAnsi="Arial" w:cs="Arial"/>
        </w:rPr>
        <w:t xml:space="preserve"> </w:t>
      </w:r>
      <w:r>
        <w:t xml:space="preserve">Training delivery  </w:t>
      </w:r>
    </w:p>
    <w:p w14:paraId="502DB678" w14:textId="77777777" w:rsidR="00E851B4" w:rsidRDefault="00106250">
      <w:pPr>
        <w:numPr>
          <w:ilvl w:val="0"/>
          <w:numId w:val="9"/>
        </w:numPr>
        <w:spacing w:after="20" w:line="242" w:lineRule="auto"/>
        <w:ind w:right="2" w:hanging="360"/>
      </w:pPr>
      <w:r>
        <w:t xml:space="preserve">Monitoring all individual training records in compliance with the requirements of the RRN standards, including course evaluations, accident and injury records and individual staff action plans.  </w:t>
      </w:r>
    </w:p>
    <w:p w14:paraId="3E08761A" w14:textId="77777777" w:rsidR="008B68B8" w:rsidRDefault="00106250" w:rsidP="008B68B8">
      <w:pPr>
        <w:numPr>
          <w:ilvl w:val="0"/>
          <w:numId w:val="9"/>
        </w:numPr>
        <w:ind w:right="2" w:hanging="360"/>
      </w:pPr>
      <w:r>
        <w:t>Monitoring all individual records in compliance with the requirements of the RRN standards including TNAs, Action plans and Annual Training Plans</w:t>
      </w:r>
    </w:p>
    <w:p w14:paraId="534AF49C" w14:textId="371BC718" w:rsidR="00E851B4" w:rsidRDefault="00106250" w:rsidP="00817736">
      <w:pPr>
        <w:ind w:left="1071" w:right="2" w:firstLine="0"/>
      </w:pPr>
      <w:r w:rsidRPr="008B68B8">
        <w:rPr>
          <w:sz w:val="24"/>
        </w:rPr>
        <w:tab/>
      </w:r>
      <w:r>
        <w:t xml:space="preserve"> </w:t>
      </w:r>
    </w:p>
    <w:p w14:paraId="7D96E15B" w14:textId="77777777" w:rsidR="00E851B4" w:rsidRDefault="00106250" w:rsidP="00D34B09">
      <w:pPr>
        <w:pStyle w:val="Heading1"/>
        <w:numPr>
          <w:ilvl w:val="0"/>
          <w:numId w:val="17"/>
        </w:numPr>
        <w:ind w:left="696"/>
      </w:pPr>
      <w:r>
        <w:t>RELEVANT LEGISLATION AND REFERENCES</w:t>
      </w:r>
      <w:r>
        <w:rPr>
          <w:b w:val="0"/>
          <w:sz w:val="22"/>
        </w:rPr>
        <w:t xml:space="preserve"> </w:t>
      </w:r>
    </w:p>
    <w:p w14:paraId="20505459" w14:textId="77777777" w:rsidR="00E851B4" w:rsidRDefault="00106250">
      <w:pPr>
        <w:tabs>
          <w:tab w:val="center" w:pos="1507"/>
        </w:tabs>
        <w:spacing w:after="13" w:line="249" w:lineRule="auto"/>
        <w:ind w:left="0" w:firstLine="0"/>
        <w:jc w:val="left"/>
      </w:pPr>
      <w:r>
        <w:rPr>
          <w:sz w:val="24"/>
        </w:rPr>
        <w:t xml:space="preserve"> </w:t>
      </w:r>
      <w:r>
        <w:rPr>
          <w:sz w:val="24"/>
        </w:rPr>
        <w:tab/>
      </w:r>
      <w:hyperlink r:id="rId12">
        <w:r w:rsidR="00E851B4">
          <w:rPr>
            <w:color w:val="0000FF"/>
            <w:u w:val="single" w:color="0000FF"/>
          </w:rPr>
          <w:t>Children Act 1989</w:t>
        </w:r>
      </w:hyperlink>
      <w:hyperlink r:id="rId13">
        <w:r w:rsidR="00E851B4">
          <w:t xml:space="preserve"> </w:t>
        </w:r>
      </w:hyperlink>
      <w:r>
        <w:t xml:space="preserve"> </w:t>
      </w:r>
    </w:p>
    <w:p w14:paraId="44C0B093" w14:textId="77777777" w:rsidR="00E851B4" w:rsidRDefault="00E851B4">
      <w:pPr>
        <w:spacing w:after="13" w:line="249" w:lineRule="auto"/>
        <w:ind w:left="706" w:right="3359" w:hanging="10"/>
        <w:jc w:val="left"/>
      </w:pPr>
      <w:hyperlink r:id="rId14">
        <w:r>
          <w:rPr>
            <w:color w:val="0000FF"/>
            <w:u w:val="single" w:color="0000FF"/>
          </w:rPr>
          <w:t>Human Rights Act 1998</w:t>
        </w:r>
      </w:hyperlink>
      <w:hyperlink r:id="rId15">
        <w:r>
          <w:t xml:space="preserve"> </w:t>
        </w:r>
      </w:hyperlink>
      <w:r w:rsidR="00106250">
        <w:t xml:space="preserve"> </w:t>
      </w:r>
    </w:p>
    <w:p w14:paraId="2F42D3DD" w14:textId="77777777" w:rsidR="00E851B4" w:rsidRDefault="00E851B4">
      <w:pPr>
        <w:spacing w:after="13" w:line="249" w:lineRule="auto"/>
        <w:ind w:left="706" w:right="3359" w:hanging="10"/>
        <w:jc w:val="left"/>
      </w:pPr>
      <w:hyperlink r:id="rId16">
        <w:r>
          <w:rPr>
            <w:color w:val="0000FF"/>
            <w:u w:val="single" w:color="0000FF"/>
          </w:rPr>
          <w:t>Education and Inspection Act (Section 93) 2006</w:t>
        </w:r>
      </w:hyperlink>
      <w:hyperlink r:id="rId17">
        <w:r>
          <w:t xml:space="preserve"> </w:t>
        </w:r>
      </w:hyperlink>
      <w:r w:rsidR="00106250">
        <w:t xml:space="preserve"> </w:t>
      </w:r>
    </w:p>
    <w:p w14:paraId="31C6A4AC" w14:textId="77777777" w:rsidR="00E851B4" w:rsidRDefault="00E851B4">
      <w:pPr>
        <w:spacing w:after="13" w:line="249" w:lineRule="auto"/>
        <w:ind w:left="706" w:right="3359" w:hanging="10"/>
        <w:jc w:val="left"/>
      </w:pPr>
      <w:hyperlink r:id="rId18">
        <w:r>
          <w:rPr>
            <w:color w:val="0000FF"/>
            <w:u w:val="single" w:color="0000FF"/>
          </w:rPr>
          <w:t>Health and Safety at Work etc. Act 1974</w:t>
        </w:r>
      </w:hyperlink>
      <w:hyperlink r:id="rId19">
        <w:r>
          <w:t xml:space="preserve"> </w:t>
        </w:r>
      </w:hyperlink>
      <w:r w:rsidR="00106250">
        <w:t xml:space="preserve"> </w:t>
      </w:r>
    </w:p>
    <w:p w14:paraId="2CA816BA" w14:textId="51952A85" w:rsidR="00E851B4" w:rsidRDefault="00E851B4">
      <w:pPr>
        <w:spacing w:after="13" w:line="249" w:lineRule="auto"/>
        <w:ind w:left="706" w:right="3359" w:hanging="10"/>
        <w:jc w:val="left"/>
      </w:pPr>
    </w:p>
    <w:p w14:paraId="477CB8E8" w14:textId="77777777" w:rsidR="00E851B4" w:rsidRDefault="00E851B4">
      <w:pPr>
        <w:spacing w:after="13" w:line="249" w:lineRule="auto"/>
        <w:ind w:left="706" w:right="3359" w:hanging="10"/>
        <w:jc w:val="left"/>
      </w:pPr>
      <w:hyperlink r:id="rId20">
        <w:r>
          <w:rPr>
            <w:color w:val="0000FF"/>
            <w:u w:val="single" w:color="0000FF"/>
          </w:rPr>
          <w:t>United Nations Convention on the Rights of the Child (ratified 1991)</w:t>
        </w:r>
      </w:hyperlink>
      <w:hyperlink r:id="rId21">
        <w:r>
          <w:t xml:space="preserve"> </w:t>
        </w:r>
      </w:hyperlink>
      <w:r w:rsidR="00106250">
        <w:t xml:space="preserve"> </w:t>
      </w:r>
    </w:p>
    <w:p w14:paraId="16CE863C" w14:textId="77777777" w:rsidR="00E851B4" w:rsidRDefault="00E851B4">
      <w:pPr>
        <w:spacing w:after="13" w:line="249" w:lineRule="auto"/>
        <w:ind w:left="706" w:right="3359" w:hanging="10"/>
        <w:jc w:val="left"/>
      </w:pPr>
      <w:hyperlink r:id="rId22">
        <w:r>
          <w:rPr>
            <w:color w:val="0000FF"/>
            <w:u w:val="single" w:color="0000FF"/>
          </w:rPr>
          <w:t>Violent Crime Reduction Act 2006</w:t>
        </w:r>
      </w:hyperlink>
      <w:hyperlink r:id="rId23">
        <w:r>
          <w:t xml:space="preserve"> </w:t>
        </w:r>
      </w:hyperlink>
      <w:r w:rsidR="00106250">
        <w:t xml:space="preserve"> </w:t>
      </w:r>
    </w:p>
    <w:p w14:paraId="0C005922" w14:textId="77777777" w:rsidR="00E851B4" w:rsidRDefault="00E851B4">
      <w:pPr>
        <w:spacing w:after="13" w:line="249" w:lineRule="auto"/>
        <w:ind w:left="706" w:right="3359" w:hanging="10"/>
        <w:jc w:val="left"/>
      </w:pPr>
      <w:hyperlink r:id="rId24">
        <w:r>
          <w:rPr>
            <w:color w:val="0000FF"/>
            <w:u w:val="single" w:color="0000FF"/>
          </w:rPr>
          <w:t>Special Educational Needs and Disability Act 2001</w:t>
        </w:r>
      </w:hyperlink>
      <w:hyperlink r:id="rId25">
        <w:r>
          <w:t xml:space="preserve"> </w:t>
        </w:r>
      </w:hyperlink>
      <w:r w:rsidR="00106250">
        <w:t xml:space="preserve"> </w:t>
      </w:r>
    </w:p>
    <w:p w14:paraId="04681CB6" w14:textId="77777777" w:rsidR="00E851B4" w:rsidRDefault="00E851B4">
      <w:pPr>
        <w:spacing w:after="5" w:line="249" w:lineRule="auto"/>
        <w:ind w:left="706" w:hanging="10"/>
        <w:jc w:val="left"/>
      </w:pPr>
      <w:hyperlink r:id="rId26">
        <w:r>
          <w:rPr>
            <w:color w:val="0000FF"/>
            <w:u w:val="single" w:color="0000FF"/>
          </w:rPr>
          <w:t>Children’s Homes Regulations 2015</w:t>
        </w:r>
      </w:hyperlink>
      <w:hyperlink r:id="rId27">
        <w:r>
          <w:t xml:space="preserve"> </w:t>
        </w:r>
      </w:hyperlink>
      <w:r w:rsidR="00106250">
        <w:t xml:space="preserve"> </w:t>
      </w:r>
    </w:p>
    <w:p w14:paraId="29221DCD" w14:textId="77777777" w:rsidR="00E851B4" w:rsidRDefault="00E851B4">
      <w:pPr>
        <w:spacing w:after="5" w:line="249" w:lineRule="auto"/>
        <w:ind w:left="706" w:right="4450" w:hanging="10"/>
        <w:jc w:val="left"/>
      </w:pPr>
      <w:hyperlink r:id="rId28">
        <w:r>
          <w:rPr>
            <w:color w:val="0000FF"/>
            <w:u w:val="single" w:color="0000FF"/>
          </w:rPr>
          <w:t>Children’s Homes Quality Standards 2015 (Regulation 35)</w:t>
        </w:r>
      </w:hyperlink>
      <w:hyperlink r:id="rId29">
        <w:r>
          <w:t xml:space="preserve"> </w:t>
        </w:r>
      </w:hyperlink>
      <w:hyperlink r:id="rId30">
        <w:r>
          <w:rPr>
            <w:color w:val="0000FF"/>
            <w:u w:val="single" w:color="0000FF"/>
          </w:rPr>
          <w:t>Keeping Children Safe in Education</w:t>
        </w:r>
      </w:hyperlink>
      <w:hyperlink r:id="rId31">
        <w:r>
          <w:t xml:space="preserve"> </w:t>
        </w:r>
      </w:hyperlink>
      <w:r w:rsidR="00106250">
        <w:rPr>
          <w:b/>
        </w:rPr>
        <w:t>Relevant Guidance (</w:t>
      </w:r>
      <w:proofErr w:type="spellStart"/>
      <w:r w:rsidR="00106250">
        <w:rPr>
          <w:b/>
        </w:rPr>
        <w:t>non statutory</w:t>
      </w:r>
      <w:proofErr w:type="spellEnd"/>
      <w:r w:rsidR="00106250">
        <w:rPr>
          <w:b/>
        </w:rPr>
        <w:t xml:space="preserve">) : </w:t>
      </w:r>
    </w:p>
    <w:p w14:paraId="1CDE1758" w14:textId="77777777" w:rsidR="00E851B4" w:rsidRDefault="00E851B4">
      <w:pPr>
        <w:spacing w:after="13" w:line="249" w:lineRule="auto"/>
        <w:ind w:left="706" w:right="3359" w:hanging="10"/>
        <w:jc w:val="left"/>
      </w:pPr>
      <w:hyperlink r:id="rId32">
        <w:r>
          <w:rPr>
            <w:color w:val="0000FF"/>
            <w:u w:val="single" w:color="0000FF"/>
          </w:rPr>
          <w:t>Use of Reasonable Force in Schools 2013</w:t>
        </w:r>
      </w:hyperlink>
      <w:hyperlink r:id="rId33">
        <w:r>
          <w:t xml:space="preserve"> </w:t>
        </w:r>
      </w:hyperlink>
      <w:r w:rsidR="00106250">
        <w:t xml:space="preserve"> </w:t>
      </w:r>
    </w:p>
    <w:p w14:paraId="0F324498" w14:textId="77777777" w:rsidR="00E851B4" w:rsidRDefault="00E851B4">
      <w:pPr>
        <w:spacing w:after="5" w:line="249" w:lineRule="auto"/>
        <w:ind w:left="706" w:hanging="10"/>
        <w:jc w:val="left"/>
      </w:pPr>
      <w:hyperlink r:id="rId34">
        <w:r>
          <w:rPr>
            <w:color w:val="0000FF"/>
            <w:u w:val="single" w:color="0000FF"/>
          </w:rPr>
          <w:t xml:space="preserve">Guide to </w:t>
        </w:r>
      </w:hyperlink>
      <w:hyperlink r:id="rId35">
        <w:r>
          <w:rPr>
            <w:color w:val="0000FF"/>
            <w:u w:val="single" w:color="0000FF"/>
          </w:rPr>
          <w:t>the Children’s Homes Regulations including the quality standards April 2015</w:t>
        </w:r>
      </w:hyperlink>
      <w:hyperlink r:id="rId36">
        <w:r>
          <w:t xml:space="preserve"> </w:t>
        </w:r>
      </w:hyperlink>
      <w:r w:rsidR="00106250">
        <w:t xml:space="preserve">(9.33) </w:t>
      </w:r>
    </w:p>
    <w:p w14:paraId="167E227C" w14:textId="77777777" w:rsidR="00E851B4" w:rsidRDefault="00E851B4">
      <w:pPr>
        <w:spacing w:after="13" w:line="249" w:lineRule="auto"/>
        <w:ind w:left="706" w:right="3359" w:hanging="10"/>
        <w:jc w:val="left"/>
      </w:pPr>
      <w:hyperlink r:id="rId37">
        <w:r>
          <w:rPr>
            <w:color w:val="0000FF"/>
            <w:u w:val="single" w:color="0000FF"/>
          </w:rPr>
          <w:t>Reducing the Need for Restraint and Restrictive Intervention</w:t>
        </w:r>
      </w:hyperlink>
      <w:hyperlink r:id="rId38">
        <w:r>
          <w:t xml:space="preserve"> </w:t>
        </w:r>
      </w:hyperlink>
      <w:r w:rsidR="00106250">
        <w:t xml:space="preserve"> </w:t>
      </w:r>
      <w:hyperlink r:id="rId39">
        <w:r>
          <w:rPr>
            <w:color w:val="0000FF"/>
            <w:u w:val="single" w:color="0000FF"/>
          </w:rPr>
          <w:t>Positive Environments Where Children Can Flourish</w:t>
        </w:r>
      </w:hyperlink>
      <w:hyperlink r:id="rId40">
        <w:r>
          <w:t xml:space="preserve"> </w:t>
        </w:r>
      </w:hyperlink>
      <w:r w:rsidR="00106250">
        <w:t xml:space="preserve"> </w:t>
      </w:r>
    </w:p>
    <w:p w14:paraId="7FFDA96A" w14:textId="77777777" w:rsidR="00E851B4" w:rsidRDefault="00106250">
      <w:pPr>
        <w:spacing w:after="10" w:line="259" w:lineRule="auto"/>
        <w:ind w:left="0" w:firstLine="0"/>
        <w:jc w:val="left"/>
      </w:pPr>
      <w:r>
        <w:rPr>
          <w:sz w:val="24"/>
        </w:rPr>
        <w:t xml:space="preserve"> </w:t>
      </w:r>
      <w:r>
        <w:rPr>
          <w:sz w:val="24"/>
        </w:rPr>
        <w:tab/>
      </w:r>
      <w:r>
        <w:t xml:space="preserve"> </w:t>
      </w:r>
    </w:p>
    <w:p w14:paraId="6E199749" w14:textId="44F71AC8" w:rsidR="00E851B4" w:rsidRDefault="00E851B4">
      <w:pPr>
        <w:spacing w:after="175" w:line="259" w:lineRule="auto"/>
        <w:ind w:left="608" w:firstLine="0"/>
        <w:jc w:val="left"/>
      </w:pPr>
    </w:p>
    <w:p w14:paraId="66CDAAE7" w14:textId="77777777" w:rsidR="00E851B4" w:rsidRDefault="00106250">
      <w:pPr>
        <w:spacing w:after="158" w:line="259" w:lineRule="auto"/>
        <w:ind w:left="608" w:firstLine="0"/>
        <w:jc w:val="left"/>
      </w:pPr>
      <w:r>
        <w:t xml:space="preserve"> </w:t>
      </w:r>
      <w:r>
        <w:tab/>
        <w:t xml:space="preserve"> </w:t>
      </w:r>
    </w:p>
    <w:p w14:paraId="6C61C9E3" w14:textId="16A7F88E" w:rsidR="00E851B4" w:rsidRDefault="00106250" w:rsidP="008B68B8">
      <w:pPr>
        <w:spacing w:after="0" w:line="259" w:lineRule="auto"/>
        <w:ind w:left="608" w:firstLine="0"/>
        <w:jc w:val="left"/>
        <w:sectPr w:rsidR="00E851B4">
          <w:footerReference w:type="even" r:id="rId41"/>
          <w:footerReference w:type="default" r:id="rId42"/>
          <w:footerReference w:type="first" r:id="rId43"/>
          <w:footnotePr>
            <w:numRestart w:val="eachPage"/>
          </w:footnotePr>
          <w:pgSz w:w="11906" w:h="16838"/>
          <w:pgMar w:top="609" w:right="795" w:bottom="1918" w:left="833" w:header="720" w:footer="720" w:gutter="0"/>
          <w:cols w:space="720"/>
        </w:sectPr>
      </w:pPr>
      <w:r>
        <w:rPr>
          <w:color w:val="FF0000"/>
        </w:rPr>
        <w:t xml:space="preserve"> </w:t>
      </w:r>
    </w:p>
    <w:p w14:paraId="2323D35C" w14:textId="77777777" w:rsidR="00E851B4" w:rsidRDefault="00106250">
      <w:pPr>
        <w:spacing w:after="0" w:line="259" w:lineRule="auto"/>
        <w:ind w:left="0" w:firstLine="0"/>
        <w:jc w:val="right"/>
      </w:pPr>
      <w:r>
        <w:lastRenderedPageBreak/>
        <w:t xml:space="preserve"> </w:t>
      </w:r>
    </w:p>
    <w:p w14:paraId="3070326F" w14:textId="77777777" w:rsidR="00E851B4" w:rsidRDefault="00106250">
      <w:pPr>
        <w:spacing w:after="0" w:line="259" w:lineRule="auto"/>
        <w:ind w:left="0" w:firstLine="0"/>
        <w:jc w:val="right"/>
      </w:pPr>
      <w:r>
        <w:t xml:space="preserve"> </w:t>
      </w:r>
      <w:r>
        <w:tab/>
        <w:t xml:space="preserve"> </w:t>
      </w:r>
      <w:r>
        <w:tab/>
        <w:t xml:space="preserve"> </w:t>
      </w:r>
    </w:p>
    <w:p w14:paraId="5B4BA723" w14:textId="77777777" w:rsidR="00E851B4" w:rsidRDefault="00106250">
      <w:pPr>
        <w:spacing w:after="0" w:line="259" w:lineRule="auto"/>
        <w:ind w:left="0" w:firstLine="0"/>
        <w:jc w:val="left"/>
      </w:pPr>
      <w:r>
        <w:t xml:space="preserve"> </w:t>
      </w:r>
    </w:p>
    <w:sectPr w:rsidR="00E851B4">
      <w:footerReference w:type="even" r:id="rId44"/>
      <w:footerReference w:type="default" r:id="rId45"/>
      <w:footerReference w:type="first" r:id="rId46"/>
      <w:footnotePr>
        <w:numRestart w:val="eachPage"/>
      </w:footnotePr>
      <w:pgSz w:w="16838" w:h="11906" w:orient="landscape"/>
      <w:pgMar w:top="1484" w:right="517" w:bottom="0" w:left="130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0D68A" w14:textId="77777777" w:rsidR="00747729" w:rsidRDefault="00747729">
      <w:pPr>
        <w:spacing w:after="0" w:line="240" w:lineRule="auto"/>
      </w:pPr>
      <w:r>
        <w:separator/>
      </w:r>
    </w:p>
  </w:endnote>
  <w:endnote w:type="continuationSeparator" w:id="0">
    <w:p w14:paraId="7BB0B3C2" w14:textId="77777777" w:rsidR="00747729" w:rsidRDefault="00747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564" w:tblpY="15194"/>
      <w:tblOverlap w:val="never"/>
      <w:tblW w:w="10917" w:type="dxa"/>
      <w:tblInd w:w="0" w:type="dxa"/>
      <w:tblCellMar>
        <w:top w:w="48" w:type="dxa"/>
        <w:left w:w="115" w:type="dxa"/>
        <w:right w:w="8" w:type="dxa"/>
      </w:tblCellMar>
      <w:tblLook w:val="04A0" w:firstRow="1" w:lastRow="0" w:firstColumn="1" w:lastColumn="0" w:noHBand="0" w:noVBand="1"/>
    </w:tblPr>
    <w:tblGrid>
      <w:gridCol w:w="3187"/>
      <w:gridCol w:w="2485"/>
      <w:gridCol w:w="2268"/>
      <w:gridCol w:w="2977"/>
    </w:tblGrid>
    <w:tr w:rsidR="00E851B4" w14:paraId="54367CDC" w14:textId="77777777">
      <w:trPr>
        <w:trHeight w:val="278"/>
      </w:trPr>
      <w:tc>
        <w:tcPr>
          <w:tcW w:w="3188" w:type="dxa"/>
          <w:tcBorders>
            <w:top w:val="single" w:sz="4" w:space="0" w:color="000000"/>
            <w:left w:val="single" w:sz="4" w:space="0" w:color="000000"/>
            <w:bottom w:val="single" w:sz="4" w:space="0" w:color="000000"/>
            <w:right w:val="single" w:sz="4" w:space="0" w:color="000000"/>
          </w:tcBorders>
        </w:tcPr>
        <w:p w14:paraId="7E6F78DF" w14:textId="77777777" w:rsidR="00E851B4" w:rsidRDefault="00106250">
          <w:pPr>
            <w:spacing w:after="0" w:line="259" w:lineRule="auto"/>
            <w:ind w:left="0" w:right="99" w:firstLine="0"/>
            <w:jc w:val="right"/>
          </w:pPr>
          <w:r>
            <w:t xml:space="preserve">Document Number: OPP02  </w:t>
          </w:r>
        </w:p>
      </w:tc>
      <w:tc>
        <w:tcPr>
          <w:tcW w:w="2485" w:type="dxa"/>
          <w:tcBorders>
            <w:top w:val="single" w:sz="4" w:space="0" w:color="000000"/>
            <w:left w:val="single" w:sz="4" w:space="0" w:color="000000"/>
            <w:bottom w:val="single" w:sz="4" w:space="0" w:color="000000"/>
            <w:right w:val="single" w:sz="4" w:space="0" w:color="000000"/>
          </w:tcBorders>
        </w:tcPr>
        <w:p w14:paraId="157CFF3F" w14:textId="77777777" w:rsidR="00E851B4" w:rsidRDefault="00106250">
          <w:pPr>
            <w:spacing w:after="0" w:line="259" w:lineRule="auto"/>
            <w:ind w:left="0" w:right="102" w:firstLine="0"/>
            <w:jc w:val="right"/>
          </w:pPr>
          <w:r>
            <w:t xml:space="preserve">Issue Date: </w:t>
          </w:r>
        </w:p>
      </w:tc>
      <w:tc>
        <w:tcPr>
          <w:tcW w:w="2268" w:type="dxa"/>
          <w:tcBorders>
            <w:top w:val="single" w:sz="4" w:space="0" w:color="000000"/>
            <w:left w:val="single" w:sz="4" w:space="0" w:color="000000"/>
            <w:bottom w:val="single" w:sz="4" w:space="0" w:color="000000"/>
            <w:right w:val="single" w:sz="4" w:space="0" w:color="000000"/>
          </w:tcBorders>
        </w:tcPr>
        <w:p w14:paraId="7758CDA7" w14:textId="77777777" w:rsidR="00E851B4" w:rsidRDefault="00106250">
          <w:pPr>
            <w:spacing w:after="0" w:line="259" w:lineRule="auto"/>
            <w:ind w:left="0" w:right="102" w:firstLine="0"/>
            <w:jc w:val="right"/>
          </w:pPr>
          <w:r>
            <w:t xml:space="preserve">September 2024 </w:t>
          </w:r>
        </w:p>
      </w:tc>
      <w:tc>
        <w:tcPr>
          <w:tcW w:w="2977" w:type="dxa"/>
          <w:tcBorders>
            <w:top w:val="single" w:sz="4" w:space="0" w:color="000000"/>
            <w:left w:val="single" w:sz="4" w:space="0" w:color="000000"/>
            <w:bottom w:val="single" w:sz="4" w:space="0" w:color="000000"/>
            <w:right w:val="single" w:sz="4" w:space="0" w:color="000000"/>
          </w:tcBorders>
        </w:tcPr>
        <w:p w14:paraId="24D68198" w14:textId="77777777" w:rsidR="00E851B4" w:rsidRDefault="00106250">
          <w:pPr>
            <w:spacing w:after="0" w:line="259" w:lineRule="auto"/>
            <w:ind w:left="0" w:right="101" w:firstLine="0"/>
            <w:jc w:val="right"/>
          </w:pPr>
          <w:r>
            <w:t xml:space="preserve">Version Number: 01 </w:t>
          </w:r>
        </w:p>
      </w:tc>
    </w:tr>
    <w:tr w:rsidR="00E851B4" w14:paraId="4F2F7E76" w14:textId="77777777">
      <w:trPr>
        <w:trHeight w:val="278"/>
      </w:trPr>
      <w:tc>
        <w:tcPr>
          <w:tcW w:w="3188" w:type="dxa"/>
          <w:tcBorders>
            <w:top w:val="single" w:sz="4" w:space="0" w:color="000000"/>
            <w:left w:val="single" w:sz="4" w:space="0" w:color="000000"/>
            <w:bottom w:val="single" w:sz="4" w:space="0" w:color="000000"/>
            <w:right w:val="single" w:sz="4" w:space="0" w:color="000000"/>
          </w:tcBorders>
        </w:tcPr>
        <w:p w14:paraId="4960D931" w14:textId="77777777" w:rsidR="00E851B4" w:rsidRDefault="00106250">
          <w:pPr>
            <w:spacing w:after="0" w:line="259" w:lineRule="auto"/>
            <w:ind w:left="0" w:right="99" w:firstLine="0"/>
            <w:jc w:val="right"/>
          </w:pPr>
          <w:r>
            <w:t xml:space="preserve">Status: </w:t>
          </w:r>
          <w:r>
            <w:rPr>
              <w:b/>
            </w:rPr>
            <w:t>FINAL</w:t>
          </w:r>
          <w:r>
            <w:t xml:space="preserve"> </w:t>
          </w:r>
        </w:p>
      </w:tc>
      <w:tc>
        <w:tcPr>
          <w:tcW w:w="2485" w:type="dxa"/>
          <w:tcBorders>
            <w:top w:val="single" w:sz="4" w:space="0" w:color="000000"/>
            <w:left w:val="single" w:sz="4" w:space="0" w:color="000000"/>
            <w:bottom w:val="single" w:sz="4" w:space="0" w:color="000000"/>
            <w:right w:val="single" w:sz="4" w:space="0" w:color="000000"/>
          </w:tcBorders>
        </w:tcPr>
        <w:p w14:paraId="2378FB67" w14:textId="77777777" w:rsidR="00E851B4" w:rsidRDefault="00106250">
          <w:pPr>
            <w:spacing w:after="0" w:line="259" w:lineRule="auto"/>
            <w:ind w:left="0" w:right="102" w:firstLine="0"/>
            <w:jc w:val="right"/>
          </w:pPr>
          <w:r>
            <w:t xml:space="preserve">Next Review Date: </w:t>
          </w:r>
        </w:p>
      </w:tc>
      <w:tc>
        <w:tcPr>
          <w:tcW w:w="2268" w:type="dxa"/>
          <w:tcBorders>
            <w:top w:val="single" w:sz="4" w:space="0" w:color="000000"/>
            <w:left w:val="single" w:sz="4" w:space="0" w:color="000000"/>
            <w:bottom w:val="single" w:sz="4" w:space="0" w:color="000000"/>
            <w:right w:val="single" w:sz="4" w:space="0" w:color="000000"/>
          </w:tcBorders>
        </w:tcPr>
        <w:p w14:paraId="735166A5" w14:textId="77777777" w:rsidR="00E851B4" w:rsidRDefault="00106250">
          <w:pPr>
            <w:spacing w:after="0" w:line="259" w:lineRule="auto"/>
            <w:ind w:left="0" w:right="101" w:firstLine="0"/>
            <w:jc w:val="right"/>
          </w:pPr>
          <w:r>
            <w:t xml:space="preserve">September 2025 </w:t>
          </w:r>
        </w:p>
      </w:tc>
      <w:tc>
        <w:tcPr>
          <w:tcW w:w="2977" w:type="dxa"/>
          <w:tcBorders>
            <w:top w:val="single" w:sz="4" w:space="0" w:color="000000"/>
            <w:left w:val="single" w:sz="4" w:space="0" w:color="000000"/>
            <w:bottom w:val="single" w:sz="4" w:space="0" w:color="000000"/>
            <w:right w:val="single" w:sz="4" w:space="0" w:color="000000"/>
          </w:tcBorders>
        </w:tcPr>
        <w:p w14:paraId="14DBCC0B" w14:textId="77777777" w:rsidR="00E851B4" w:rsidRDefault="00106250">
          <w:pPr>
            <w:spacing w:after="0" w:line="259" w:lineRule="auto"/>
            <w:ind w:left="0" w:right="101" w:firstLine="0"/>
            <w:jc w:val="right"/>
          </w:pPr>
          <w:r>
            <w:t xml:space="preserve">Page | </w:t>
          </w:r>
          <w:r>
            <w:fldChar w:fldCharType="begin"/>
          </w:r>
          <w:r>
            <w:instrText xml:space="preserve"> PAGE   \* MERGEFORMAT </w:instrText>
          </w:r>
          <w:r>
            <w:fldChar w:fldCharType="separate"/>
          </w:r>
          <w:r>
            <w:t>1</w:t>
          </w:r>
          <w:r>
            <w:fldChar w:fldCharType="end"/>
          </w:r>
          <w:r>
            <w:t xml:space="preserve"> </w:t>
          </w:r>
        </w:p>
      </w:tc>
    </w:tr>
    <w:tr w:rsidR="00E851B4" w14:paraId="760458B0" w14:textId="77777777">
      <w:trPr>
        <w:trHeight w:val="278"/>
      </w:trPr>
      <w:tc>
        <w:tcPr>
          <w:tcW w:w="3188" w:type="dxa"/>
          <w:tcBorders>
            <w:top w:val="single" w:sz="4" w:space="0" w:color="000000"/>
            <w:left w:val="single" w:sz="4" w:space="0" w:color="000000"/>
            <w:bottom w:val="single" w:sz="4" w:space="0" w:color="000000"/>
            <w:right w:val="single" w:sz="4" w:space="0" w:color="000000"/>
          </w:tcBorders>
        </w:tcPr>
        <w:p w14:paraId="6C13651B" w14:textId="77777777" w:rsidR="00E851B4" w:rsidRDefault="00106250">
          <w:pPr>
            <w:spacing w:after="0" w:line="259" w:lineRule="auto"/>
            <w:ind w:left="0" w:right="99" w:firstLine="0"/>
            <w:jc w:val="right"/>
          </w:pPr>
          <w:r>
            <w:t xml:space="preserve">Linked to Policy Number: </w:t>
          </w:r>
        </w:p>
      </w:tc>
      <w:tc>
        <w:tcPr>
          <w:tcW w:w="2485" w:type="dxa"/>
          <w:tcBorders>
            <w:top w:val="single" w:sz="4" w:space="0" w:color="000000"/>
            <w:left w:val="single" w:sz="4" w:space="0" w:color="000000"/>
            <w:bottom w:val="single" w:sz="4" w:space="0" w:color="000000"/>
            <w:right w:val="single" w:sz="4" w:space="0" w:color="000000"/>
          </w:tcBorders>
        </w:tcPr>
        <w:p w14:paraId="3F1AC0C2" w14:textId="77777777" w:rsidR="00E851B4" w:rsidRDefault="00106250">
          <w:pPr>
            <w:spacing w:after="0" w:line="259" w:lineRule="auto"/>
            <w:ind w:left="0" w:right="101" w:firstLine="0"/>
            <w:jc w:val="right"/>
          </w:pPr>
          <w:r>
            <w:t xml:space="preserve">See policy front page </w:t>
          </w:r>
        </w:p>
      </w:tc>
      <w:tc>
        <w:tcPr>
          <w:tcW w:w="2268" w:type="dxa"/>
          <w:tcBorders>
            <w:top w:val="single" w:sz="4" w:space="0" w:color="000000"/>
            <w:left w:val="single" w:sz="4" w:space="0" w:color="000000"/>
            <w:bottom w:val="single" w:sz="4" w:space="0" w:color="000000"/>
            <w:right w:val="single" w:sz="4" w:space="0" w:color="000000"/>
          </w:tcBorders>
        </w:tcPr>
        <w:p w14:paraId="0061A760" w14:textId="77777777" w:rsidR="00E851B4" w:rsidRDefault="00106250">
          <w:pPr>
            <w:spacing w:after="0" w:line="259" w:lineRule="auto"/>
            <w:ind w:left="0" w:right="53" w:firstLine="0"/>
            <w:jc w:val="right"/>
          </w:pPr>
          <w: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3D5EB9A2" w14:textId="77777777" w:rsidR="00E851B4" w:rsidRDefault="00106250">
          <w:pPr>
            <w:spacing w:after="0" w:line="259" w:lineRule="auto"/>
            <w:ind w:left="0" w:right="53" w:firstLine="0"/>
            <w:jc w:val="right"/>
          </w:pPr>
          <w:r>
            <w:t xml:space="preserve"> </w:t>
          </w:r>
        </w:p>
      </w:tc>
    </w:tr>
  </w:tbl>
  <w:p w14:paraId="1FCB4230" w14:textId="77777777" w:rsidR="00E851B4" w:rsidRDefault="00106250">
    <w:pPr>
      <w:spacing w:after="823" w:line="259" w:lineRule="auto"/>
      <w:ind w:left="0" w:right="458" w:firstLine="0"/>
      <w:jc w:val="right"/>
    </w:pPr>
    <w:r>
      <w:t xml:space="preserve"> </w:t>
    </w:r>
  </w:p>
  <w:p w14:paraId="53B6F4CB" w14:textId="77777777" w:rsidR="00E851B4" w:rsidRDefault="00106250">
    <w:pPr>
      <w:spacing w:after="0" w:line="259" w:lineRule="auto"/>
      <w:ind w:left="0" w:right="458" w:firstLine="0"/>
      <w:jc w:val="right"/>
    </w:pPr>
    <w:r>
      <w:t xml:space="preserve"> </w:t>
    </w:r>
  </w:p>
  <w:p w14:paraId="2CD9E2EB" w14:textId="77777777" w:rsidR="00E851B4" w:rsidRDefault="00106250">
    <w:pPr>
      <w:spacing w:after="0" w:line="259" w:lineRule="auto"/>
      <w:ind w:left="744" w:firstLine="0"/>
      <w:jc w:val="left"/>
    </w:pPr>
    <w:r>
      <w:t xml:space="preserve"> </w:t>
    </w:r>
    <w:r>
      <w:tab/>
      <w:t xml:space="preserve"> </w:t>
    </w:r>
    <w:r>
      <w:tab/>
      <w:t xml:space="preserve"> </w:t>
    </w:r>
  </w:p>
  <w:p w14:paraId="3DE31CAD" w14:textId="77777777" w:rsidR="00E851B4" w:rsidRDefault="00106250">
    <w:pPr>
      <w:spacing w:after="0" w:line="259" w:lineRule="auto"/>
      <w:ind w:left="608"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BD132" w14:textId="77777777" w:rsidR="00E851B4" w:rsidRDefault="00106250">
    <w:pPr>
      <w:spacing w:after="823" w:line="259" w:lineRule="auto"/>
      <w:ind w:left="0" w:right="458" w:firstLine="0"/>
      <w:jc w:val="right"/>
    </w:pPr>
    <w:r>
      <w:t xml:space="preserve"> </w:t>
    </w:r>
  </w:p>
  <w:p w14:paraId="016532BA" w14:textId="77777777" w:rsidR="00E851B4" w:rsidRDefault="00106250">
    <w:pPr>
      <w:spacing w:after="0" w:line="259" w:lineRule="auto"/>
      <w:ind w:left="0" w:right="458" w:firstLine="0"/>
      <w:jc w:val="right"/>
    </w:pPr>
    <w:r>
      <w:t xml:space="preserve"> </w:t>
    </w:r>
  </w:p>
  <w:p w14:paraId="2257A898" w14:textId="77777777" w:rsidR="00E851B4" w:rsidRDefault="00106250">
    <w:pPr>
      <w:spacing w:after="0" w:line="259" w:lineRule="auto"/>
      <w:ind w:left="744" w:firstLine="0"/>
      <w:jc w:val="left"/>
    </w:pPr>
    <w:r>
      <w:t xml:space="preserve"> </w:t>
    </w:r>
    <w:r>
      <w:tab/>
      <w:t xml:space="preserve"> </w:t>
    </w:r>
    <w:r>
      <w:tab/>
      <w:t xml:space="preserve"> </w:t>
    </w:r>
  </w:p>
  <w:p w14:paraId="17EB8A57" w14:textId="77777777" w:rsidR="00E851B4" w:rsidRDefault="00106250">
    <w:pPr>
      <w:spacing w:after="0" w:line="259" w:lineRule="auto"/>
      <w:ind w:left="608"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564" w:tblpY="15194"/>
      <w:tblOverlap w:val="never"/>
      <w:tblW w:w="10917" w:type="dxa"/>
      <w:tblInd w:w="0" w:type="dxa"/>
      <w:tblCellMar>
        <w:top w:w="48" w:type="dxa"/>
        <w:left w:w="115" w:type="dxa"/>
        <w:right w:w="8" w:type="dxa"/>
      </w:tblCellMar>
      <w:tblLook w:val="04A0" w:firstRow="1" w:lastRow="0" w:firstColumn="1" w:lastColumn="0" w:noHBand="0" w:noVBand="1"/>
    </w:tblPr>
    <w:tblGrid>
      <w:gridCol w:w="3187"/>
      <w:gridCol w:w="2485"/>
      <w:gridCol w:w="2268"/>
      <w:gridCol w:w="2977"/>
    </w:tblGrid>
    <w:tr w:rsidR="00E851B4" w14:paraId="4FB9419F" w14:textId="77777777">
      <w:trPr>
        <w:trHeight w:val="278"/>
      </w:trPr>
      <w:tc>
        <w:tcPr>
          <w:tcW w:w="3188" w:type="dxa"/>
          <w:tcBorders>
            <w:top w:val="single" w:sz="4" w:space="0" w:color="000000"/>
            <w:left w:val="single" w:sz="4" w:space="0" w:color="000000"/>
            <w:bottom w:val="single" w:sz="4" w:space="0" w:color="000000"/>
            <w:right w:val="single" w:sz="4" w:space="0" w:color="000000"/>
          </w:tcBorders>
        </w:tcPr>
        <w:p w14:paraId="6BD101A0" w14:textId="77777777" w:rsidR="00E851B4" w:rsidRDefault="00106250">
          <w:pPr>
            <w:spacing w:after="0" w:line="259" w:lineRule="auto"/>
            <w:ind w:left="0" w:right="99" w:firstLine="0"/>
            <w:jc w:val="right"/>
          </w:pPr>
          <w:r>
            <w:t xml:space="preserve">Document Number: OPP02  </w:t>
          </w:r>
        </w:p>
      </w:tc>
      <w:tc>
        <w:tcPr>
          <w:tcW w:w="2485" w:type="dxa"/>
          <w:tcBorders>
            <w:top w:val="single" w:sz="4" w:space="0" w:color="000000"/>
            <w:left w:val="single" w:sz="4" w:space="0" w:color="000000"/>
            <w:bottom w:val="single" w:sz="4" w:space="0" w:color="000000"/>
            <w:right w:val="single" w:sz="4" w:space="0" w:color="000000"/>
          </w:tcBorders>
        </w:tcPr>
        <w:p w14:paraId="4C384C03" w14:textId="77777777" w:rsidR="00E851B4" w:rsidRDefault="00106250">
          <w:pPr>
            <w:spacing w:after="0" w:line="259" w:lineRule="auto"/>
            <w:ind w:left="0" w:right="102" w:firstLine="0"/>
            <w:jc w:val="right"/>
          </w:pPr>
          <w:r>
            <w:t xml:space="preserve">Issue Date: </w:t>
          </w:r>
        </w:p>
      </w:tc>
      <w:tc>
        <w:tcPr>
          <w:tcW w:w="2268" w:type="dxa"/>
          <w:tcBorders>
            <w:top w:val="single" w:sz="4" w:space="0" w:color="000000"/>
            <w:left w:val="single" w:sz="4" w:space="0" w:color="000000"/>
            <w:bottom w:val="single" w:sz="4" w:space="0" w:color="000000"/>
            <w:right w:val="single" w:sz="4" w:space="0" w:color="000000"/>
          </w:tcBorders>
        </w:tcPr>
        <w:p w14:paraId="26C8F6B8" w14:textId="77777777" w:rsidR="00E851B4" w:rsidRDefault="00106250">
          <w:pPr>
            <w:spacing w:after="0" w:line="259" w:lineRule="auto"/>
            <w:ind w:left="0" w:right="102" w:firstLine="0"/>
            <w:jc w:val="right"/>
          </w:pPr>
          <w:r>
            <w:t xml:space="preserve">September 2024 </w:t>
          </w:r>
        </w:p>
      </w:tc>
      <w:tc>
        <w:tcPr>
          <w:tcW w:w="2977" w:type="dxa"/>
          <w:tcBorders>
            <w:top w:val="single" w:sz="4" w:space="0" w:color="000000"/>
            <w:left w:val="single" w:sz="4" w:space="0" w:color="000000"/>
            <w:bottom w:val="single" w:sz="4" w:space="0" w:color="000000"/>
            <w:right w:val="single" w:sz="4" w:space="0" w:color="000000"/>
          </w:tcBorders>
        </w:tcPr>
        <w:p w14:paraId="06ADAC57" w14:textId="77777777" w:rsidR="00E851B4" w:rsidRDefault="00106250">
          <w:pPr>
            <w:spacing w:after="0" w:line="259" w:lineRule="auto"/>
            <w:ind w:left="0" w:right="101" w:firstLine="0"/>
            <w:jc w:val="right"/>
          </w:pPr>
          <w:r>
            <w:t xml:space="preserve">Version Number: 01 </w:t>
          </w:r>
        </w:p>
      </w:tc>
    </w:tr>
    <w:tr w:rsidR="00E851B4" w14:paraId="109104C9" w14:textId="77777777">
      <w:trPr>
        <w:trHeight w:val="278"/>
      </w:trPr>
      <w:tc>
        <w:tcPr>
          <w:tcW w:w="3188" w:type="dxa"/>
          <w:tcBorders>
            <w:top w:val="single" w:sz="4" w:space="0" w:color="000000"/>
            <w:left w:val="single" w:sz="4" w:space="0" w:color="000000"/>
            <w:bottom w:val="single" w:sz="4" w:space="0" w:color="000000"/>
            <w:right w:val="single" w:sz="4" w:space="0" w:color="000000"/>
          </w:tcBorders>
        </w:tcPr>
        <w:p w14:paraId="11175D90" w14:textId="77777777" w:rsidR="00E851B4" w:rsidRDefault="00106250">
          <w:pPr>
            <w:spacing w:after="0" w:line="259" w:lineRule="auto"/>
            <w:ind w:left="0" w:right="99" w:firstLine="0"/>
            <w:jc w:val="right"/>
          </w:pPr>
          <w:r>
            <w:t xml:space="preserve">Status: </w:t>
          </w:r>
          <w:r>
            <w:rPr>
              <w:b/>
            </w:rPr>
            <w:t>FINAL</w:t>
          </w:r>
          <w:r>
            <w:t xml:space="preserve"> </w:t>
          </w:r>
        </w:p>
      </w:tc>
      <w:tc>
        <w:tcPr>
          <w:tcW w:w="2485" w:type="dxa"/>
          <w:tcBorders>
            <w:top w:val="single" w:sz="4" w:space="0" w:color="000000"/>
            <w:left w:val="single" w:sz="4" w:space="0" w:color="000000"/>
            <w:bottom w:val="single" w:sz="4" w:space="0" w:color="000000"/>
            <w:right w:val="single" w:sz="4" w:space="0" w:color="000000"/>
          </w:tcBorders>
        </w:tcPr>
        <w:p w14:paraId="486D06E6" w14:textId="77777777" w:rsidR="00E851B4" w:rsidRDefault="00106250">
          <w:pPr>
            <w:spacing w:after="0" w:line="259" w:lineRule="auto"/>
            <w:ind w:left="0" w:right="102" w:firstLine="0"/>
            <w:jc w:val="right"/>
          </w:pPr>
          <w:r>
            <w:t xml:space="preserve">Next Review Date: </w:t>
          </w:r>
        </w:p>
      </w:tc>
      <w:tc>
        <w:tcPr>
          <w:tcW w:w="2268" w:type="dxa"/>
          <w:tcBorders>
            <w:top w:val="single" w:sz="4" w:space="0" w:color="000000"/>
            <w:left w:val="single" w:sz="4" w:space="0" w:color="000000"/>
            <w:bottom w:val="single" w:sz="4" w:space="0" w:color="000000"/>
            <w:right w:val="single" w:sz="4" w:space="0" w:color="000000"/>
          </w:tcBorders>
        </w:tcPr>
        <w:p w14:paraId="19AE7821" w14:textId="77777777" w:rsidR="00E851B4" w:rsidRDefault="00106250">
          <w:pPr>
            <w:spacing w:after="0" w:line="259" w:lineRule="auto"/>
            <w:ind w:left="0" w:right="101" w:firstLine="0"/>
            <w:jc w:val="right"/>
          </w:pPr>
          <w:r>
            <w:t xml:space="preserve">September 2025 </w:t>
          </w:r>
        </w:p>
      </w:tc>
      <w:tc>
        <w:tcPr>
          <w:tcW w:w="2977" w:type="dxa"/>
          <w:tcBorders>
            <w:top w:val="single" w:sz="4" w:space="0" w:color="000000"/>
            <w:left w:val="single" w:sz="4" w:space="0" w:color="000000"/>
            <w:bottom w:val="single" w:sz="4" w:space="0" w:color="000000"/>
            <w:right w:val="single" w:sz="4" w:space="0" w:color="000000"/>
          </w:tcBorders>
        </w:tcPr>
        <w:p w14:paraId="554343E8" w14:textId="77777777" w:rsidR="00E851B4" w:rsidRDefault="00106250">
          <w:pPr>
            <w:spacing w:after="0" w:line="259" w:lineRule="auto"/>
            <w:ind w:left="0" w:right="101" w:firstLine="0"/>
            <w:jc w:val="right"/>
          </w:pPr>
          <w:r>
            <w:t xml:space="preserve">Page | </w:t>
          </w:r>
          <w:r>
            <w:fldChar w:fldCharType="begin"/>
          </w:r>
          <w:r>
            <w:instrText xml:space="preserve"> PAGE   \* MERGEFORMAT </w:instrText>
          </w:r>
          <w:r>
            <w:fldChar w:fldCharType="separate"/>
          </w:r>
          <w:r>
            <w:t>1</w:t>
          </w:r>
          <w:r>
            <w:fldChar w:fldCharType="end"/>
          </w:r>
          <w:r>
            <w:t xml:space="preserve"> </w:t>
          </w:r>
        </w:p>
      </w:tc>
    </w:tr>
    <w:tr w:rsidR="00E851B4" w14:paraId="3D204627" w14:textId="77777777">
      <w:trPr>
        <w:trHeight w:val="278"/>
      </w:trPr>
      <w:tc>
        <w:tcPr>
          <w:tcW w:w="3188" w:type="dxa"/>
          <w:tcBorders>
            <w:top w:val="single" w:sz="4" w:space="0" w:color="000000"/>
            <w:left w:val="single" w:sz="4" w:space="0" w:color="000000"/>
            <w:bottom w:val="single" w:sz="4" w:space="0" w:color="000000"/>
            <w:right w:val="single" w:sz="4" w:space="0" w:color="000000"/>
          </w:tcBorders>
        </w:tcPr>
        <w:p w14:paraId="26713CE8" w14:textId="77777777" w:rsidR="00E851B4" w:rsidRDefault="00106250">
          <w:pPr>
            <w:spacing w:after="0" w:line="259" w:lineRule="auto"/>
            <w:ind w:left="0" w:right="99" w:firstLine="0"/>
            <w:jc w:val="right"/>
          </w:pPr>
          <w:r>
            <w:t xml:space="preserve">Linked to Policy Number: </w:t>
          </w:r>
        </w:p>
      </w:tc>
      <w:tc>
        <w:tcPr>
          <w:tcW w:w="2485" w:type="dxa"/>
          <w:tcBorders>
            <w:top w:val="single" w:sz="4" w:space="0" w:color="000000"/>
            <w:left w:val="single" w:sz="4" w:space="0" w:color="000000"/>
            <w:bottom w:val="single" w:sz="4" w:space="0" w:color="000000"/>
            <w:right w:val="single" w:sz="4" w:space="0" w:color="000000"/>
          </w:tcBorders>
        </w:tcPr>
        <w:p w14:paraId="613A585C" w14:textId="77777777" w:rsidR="00E851B4" w:rsidRDefault="00106250">
          <w:pPr>
            <w:spacing w:after="0" w:line="259" w:lineRule="auto"/>
            <w:ind w:left="0" w:right="101" w:firstLine="0"/>
            <w:jc w:val="right"/>
          </w:pPr>
          <w:r>
            <w:t xml:space="preserve">See policy front page </w:t>
          </w:r>
        </w:p>
      </w:tc>
      <w:tc>
        <w:tcPr>
          <w:tcW w:w="2268" w:type="dxa"/>
          <w:tcBorders>
            <w:top w:val="single" w:sz="4" w:space="0" w:color="000000"/>
            <w:left w:val="single" w:sz="4" w:space="0" w:color="000000"/>
            <w:bottom w:val="single" w:sz="4" w:space="0" w:color="000000"/>
            <w:right w:val="single" w:sz="4" w:space="0" w:color="000000"/>
          </w:tcBorders>
        </w:tcPr>
        <w:p w14:paraId="165CB796" w14:textId="77777777" w:rsidR="00E851B4" w:rsidRDefault="00106250">
          <w:pPr>
            <w:spacing w:after="0" w:line="259" w:lineRule="auto"/>
            <w:ind w:left="0" w:right="53" w:firstLine="0"/>
            <w:jc w:val="right"/>
          </w:pPr>
          <w: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DFBBA20" w14:textId="77777777" w:rsidR="00E851B4" w:rsidRDefault="00106250">
          <w:pPr>
            <w:spacing w:after="0" w:line="259" w:lineRule="auto"/>
            <w:ind w:left="0" w:right="53" w:firstLine="0"/>
            <w:jc w:val="right"/>
          </w:pPr>
          <w:r>
            <w:t xml:space="preserve"> </w:t>
          </w:r>
        </w:p>
      </w:tc>
    </w:tr>
  </w:tbl>
  <w:p w14:paraId="1A3008A2" w14:textId="77777777" w:rsidR="00E851B4" w:rsidRDefault="00106250">
    <w:pPr>
      <w:spacing w:after="823" w:line="259" w:lineRule="auto"/>
      <w:ind w:left="0" w:right="458" w:firstLine="0"/>
      <w:jc w:val="right"/>
    </w:pPr>
    <w:r>
      <w:t xml:space="preserve"> </w:t>
    </w:r>
  </w:p>
  <w:p w14:paraId="3FC7E6C0" w14:textId="77777777" w:rsidR="00E851B4" w:rsidRDefault="00106250">
    <w:pPr>
      <w:spacing w:after="0" w:line="259" w:lineRule="auto"/>
      <w:ind w:left="0" w:right="458" w:firstLine="0"/>
      <w:jc w:val="right"/>
    </w:pPr>
    <w:r>
      <w:t xml:space="preserve"> </w:t>
    </w:r>
  </w:p>
  <w:p w14:paraId="72EC1A8E" w14:textId="77777777" w:rsidR="00E851B4" w:rsidRDefault="00106250">
    <w:pPr>
      <w:spacing w:after="0" w:line="259" w:lineRule="auto"/>
      <w:ind w:left="744" w:firstLine="0"/>
      <w:jc w:val="left"/>
    </w:pPr>
    <w:r>
      <w:t xml:space="preserve"> </w:t>
    </w:r>
    <w:r>
      <w:tab/>
      <w:t xml:space="preserve"> </w:t>
    </w:r>
    <w:r>
      <w:tab/>
      <w:t xml:space="preserve"> </w:t>
    </w:r>
  </w:p>
  <w:p w14:paraId="66C3AC60" w14:textId="77777777" w:rsidR="00E851B4" w:rsidRDefault="00106250">
    <w:pPr>
      <w:spacing w:after="0" w:line="259" w:lineRule="auto"/>
      <w:ind w:left="608"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564" w:tblpY="15194"/>
      <w:tblOverlap w:val="never"/>
      <w:tblW w:w="10917" w:type="dxa"/>
      <w:tblInd w:w="0" w:type="dxa"/>
      <w:tblCellMar>
        <w:top w:w="48" w:type="dxa"/>
        <w:left w:w="115" w:type="dxa"/>
        <w:right w:w="8" w:type="dxa"/>
      </w:tblCellMar>
      <w:tblLook w:val="04A0" w:firstRow="1" w:lastRow="0" w:firstColumn="1" w:lastColumn="0" w:noHBand="0" w:noVBand="1"/>
    </w:tblPr>
    <w:tblGrid>
      <w:gridCol w:w="3187"/>
      <w:gridCol w:w="2485"/>
      <w:gridCol w:w="2268"/>
      <w:gridCol w:w="2977"/>
    </w:tblGrid>
    <w:tr w:rsidR="00E851B4" w14:paraId="1F32FB9F" w14:textId="77777777">
      <w:trPr>
        <w:trHeight w:val="278"/>
      </w:trPr>
      <w:tc>
        <w:tcPr>
          <w:tcW w:w="3188" w:type="dxa"/>
          <w:tcBorders>
            <w:top w:val="single" w:sz="4" w:space="0" w:color="000000"/>
            <w:left w:val="single" w:sz="4" w:space="0" w:color="000000"/>
            <w:bottom w:val="single" w:sz="4" w:space="0" w:color="000000"/>
            <w:right w:val="single" w:sz="4" w:space="0" w:color="000000"/>
          </w:tcBorders>
        </w:tcPr>
        <w:p w14:paraId="7A25840B" w14:textId="77777777" w:rsidR="00E851B4" w:rsidRDefault="00106250">
          <w:pPr>
            <w:spacing w:after="0" w:line="259" w:lineRule="auto"/>
            <w:ind w:left="0" w:right="99" w:firstLine="0"/>
            <w:jc w:val="right"/>
          </w:pPr>
          <w:r>
            <w:t xml:space="preserve">Document Number: OPP02  </w:t>
          </w:r>
        </w:p>
      </w:tc>
      <w:tc>
        <w:tcPr>
          <w:tcW w:w="2485" w:type="dxa"/>
          <w:tcBorders>
            <w:top w:val="single" w:sz="4" w:space="0" w:color="000000"/>
            <w:left w:val="single" w:sz="4" w:space="0" w:color="000000"/>
            <w:bottom w:val="single" w:sz="4" w:space="0" w:color="000000"/>
            <w:right w:val="single" w:sz="4" w:space="0" w:color="000000"/>
          </w:tcBorders>
        </w:tcPr>
        <w:p w14:paraId="0C479867" w14:textId="77777777" w:rsidR="00E851B4" w:rsidRDefault="00106250">
          <w:pPr>
            <w:spacing w:after="0" w:line="259" w:lineRule="auto"/>
            <w:ind w:left="0" w:right="102" w:firstLine="0"/>
            <w:jc w:val="right"/>
          </w:pPr>
          <w:r>
            <w:t xml:space="preserve">Issue Date: </w:t>
          </w:r>
        </w:p>
      </w:tc>
      <w:tc>
        <w:tcPr>
          <w:tcW w:w="2268" w:type="dxa"/>
          <w:tcBorders>
            <w:top w:val="single" w:sz="4" w:space="0" w:color="000000"/>
            <w:left w:val="single" w:sz="4" w:space="0" w:color="000000"/>
            <w:bottom w:val="single" w:sz="4" w:space="0" w:color="000000"/>
            <w:right w:val="single" w:sz="4" w:space="0" w:color="000000"/>
          </w:tcBorders>
        </w:tcPr>
        <w:p w14:paraId="31AE6B61" w14:textId="77777777" w:rsidR="00E851B4" w:rsidRDefault="00106250">
          <w:pPr>
            <w:spacing w:after="0" w:line="259" w:lineRule="auto"/>
            <w:ind w:left="0" w:right="102" w:firstLine="0"/>
            <w:jc w:val="right"/>
          </w:pPr>
          <w:r>
            <w:t xml:space="preserve">September 2024 </w:t>
          </w:r>
        </w:p>
      </w:tc>
      <w:tc>
        <w:tcPr>
          <w:tcW w:w="2977" w:type="dxa"/>
          <w:tcBorders>
            <w:top w:val="single" w:sz="4" w:space="0" w:color="000000"/>
            <w:left w:val="single" w:sz="4" w:space="0" w:color="000000"/>
            <w:bottom w:val="single" w:sz="4" w:space="0" w:color="000000"/>
            <w:right w:val="single" w:sz="4" w:space="0" w:color="000000"/>
          </w:tcBorders>
        </w:tcPr>
        <w:p w14:paraId="0B5A386A" w14:textId="77777777" w:rsidR="00E851B4" w:rsidRDefault="00106250">
          <w:pPr>
            <w:spacing w:after="0" w:line="259" w:lineRule="auto"/>
            <w:ind w:left="0" w:right="101" w:firstLine="0"/>
            <w:jc w:val="right"/>
          </w:pPr>
          <w:r>
            <w:t xml:space="preserve">Version Number: 01 </w:t>
          </w:r>
        </w:p>
      </w:tc>
    </w:tr>
    <w:tr w:rsidR="00E851B4" w14:paraId="5FB56092" w14:textId="77777777">
      <w:trPr>
        <w:trHeight w:val="278"/>
      </w:trPr>
      <w:tc>
        <w:tcPr>
          <w:tcW w:w="3188" w:type="dxa"/>
          <w:tcBorders>
            <w:top w:val="single" w:sz="4" w:space="0" w:color="000000"/>
            <w:left w:val="single" w:sz="4" w:space="0" w:color="000000"/>
            <w:bottom w:val="single" w:sz="4" w:space="0" w:color="000000"/>
            <w:right w:val="single" w:sz="4" w:space="0" w:color="000000"/>
          </w:tcBorders>
        </w:tcPr>
        <w:p w14:paraId="01EBD6AF" w14:textId="77777777" w:rsidR="00E851B4" w:rsidRDefault="00106250">
          <w:pPr>
            <w:spacing w:after="0" w:line="259" w:lineRule="auto"/>
            <w:ind w:left="0" w:right="99" w:firstLine="0"/>
            <w:jc w:val="right"/>
          </w:pPr>
          <w:r>
            <w:t xml:space="preserve">Status: </w:t>
          </w:r>
          <w:r>
            <w:rPr>
              <w:b/>
            </w:rPr>
            <w:t>FINAL</w:t>
          </w:r>
          <w:r>
            <w:t xml:space="preserve"> </w:t>
          </w:r>
        </w:p>
      </w:tc>
      <w:tc>
        <w:tcPr>
          <w:tcW w:w="2485" w:type="dxa"/>
          <w:tcBorders>
            <w:top w:val="single" w:sz="4" w:space="0" w:color="000000"/>
            <w:left w:val="single" w:sz="4" w:space="0" w:color="000000"/>
            <w:bottom w:val="single" w:sz="4" w:space="0" w:color="000000"/>
            <w:right w:val="single" w:sz="4" w:space="0" w:color="000000"/>
          </w:tcBorders>
        </w:tcPr>
        <w:p w14:paraId="4F97BBD5" w14:textId="77777777" w:rsidR="00E851B4" w:rsidRDefault="00106250">
          <w:pPr>
            <w:spacing w:after="0" w:line="259" w:lineRule="auto"/>
            <w:ind w:left="0" w:right="102" w:firstLine="0"/>
            <w:jc w:val="right"/>
          </w:pPr>
          <w:r>
            <w:t xml:space="preserve">Next Review Date: </w:t>
          </w:r>
        </w:p>
      </w:tc>
      <w:tc>
        <w:tcPr>
          <w:tcW w:w="2268" w:type="dxa"/>
          <w:tcBorders>
            <w:top w:val="single" w:sz="4" w:space="0" w:color="000000"/>
            <w:left w:val="single" w:sz="4" w:space="0" w:color="000000"/>
            <w:bottom w:val="single" w:sz="4" w:space="0" w:color="000000"/>
            <w:right w:val="single" w:sz="4" w:space="0" w:color="000000"/>
          </w:tcBorders>
        </w:tcPr>
        <w:p w14:paraId="0B0DC66E" w14:textId="77777777" w:rsidR="00E851B4" w:rsidRDefault="00106250">
          <w:pPr>
            <w:spacing w:after="0" w:line="259" w:lineRule="auto"/>
            <w:ind w:left="0" w:right="101" w:firstLine="0"/>
            <w:jc w:val="right"/>
          </w:pPr>
          <w:r>
            <w:t xml:space="preserve">September 2025 </w:t>
          </w:r>
        </w:p>
      </w:tc>
      <w:tc>
        <w:tcPr>
          <w:tcW w:w="2977" w:type="dxa"/>
          <w:tcBorders>
            <w:top w:val="single" w:sz="4" w:space="0" w:color="000000"/>
            <w:left w:val="single" w:sz="4" w:space="0" w:color="000000"/>
            <w:bottom w:val="single" w:sz="4" w:space="0" w:color="000000"/>
            <w:right w:val="single" w:sz="4" w:space="0" w:color="000000"/>
          </w:tcBorders>
        </w:tcPr>
        <w:p w14:paraId="2A823198" w14:textId="77777777" w:rsidR="00E851B4" w:rsidRDefault="00106250">
          <w:pPr>
            <w:spacing w:after="0" w:line="259" w:lineRule="auto"/>
            <w:ind w:left="0" w:right="101" w:firstLine="0"/>
            <w:jc w:val="right"/>
          </w:pPr>
          <w:r>
            <w:t xml:space="preserve">Page | </w:t>
          </w:r>
          <w:r>
            <w:fldChar w:fldCharType="begin"/>
          </w:r>
          <w:r>
            <w:instrText xml:space="preserve"> PAGE   \* MERGEFORMAT </w:instrText>
          </w:r>
          <w:r>
            <w:fldChar w:fldCharType="separate"/>
          </w:r>
          <w:r>
            <w:t>10</w:t>
          </w:r>
          <w:r>
            <w:fldChar w:fldCharType="end"/>
          </w:r>
          <w:r>
            <w:t xml:space="preserve"> </w:t>
          </w:r>
        </w:p>
      </w:tc>
    </w:tr>
    <w:tr w:rsidR="00E851B4" w14:paraId="6A70D1BB" w14:textId="77777777">
      <w:trPr>
        <w:trHeight w:val="278"/>
      </w:trPr>
      <w:tc>
        <w:tcPr>
          <w:tcW w:w="3188" w:type="dxa"/>
          <w:tcBorders>
            <w:top w:val="single" w:sz="4" w:space="0" w:color="000000"/>
            <w:left w:val="single" w:sz="4" w:space="0" w:color="000000"/>
            <w:bottom w:val="single" w:sz="4" w:space="0" w:color="000000"/>
            <w:right w:val="single" w:sz="4" w:space="0" w:color="000000"/>
          </w:tcBorders>
        </w:tcPr>
        <w:p w14:paraId="4C469E66" w14:textId="77777777" w:rsidR="00E851B4" w:rsidRDefault="00106250">
          <w:pPr>
            <w:spacing w:after="0" w:line="259" w:lineRule="auto"/>
            <w:ind w:left="0" w:right="99" w:firstLine="0"/>
            <w:jc w:val="right"/>
          </w:pPr>
          <w:r>
            <w:t xml:space="preserve">Linked to Policy Number: </w:t>
          </w:r>
        </w:p>
      </w:tc>
      <w:tc>
        <w:tcPr>
          <w:tcW w:w="2485" w:type="dxa"/>
          <w:tcBorders>
            <w:top w:val="single" w:sz="4" w:space="0" w:color="000000"/>
            <w:left w:val="single" w:sz="4" w:space="0" w:color="000000"/>
            <w:bottom w:val="single" w:sz="4" w:space="0" w:color="000000"/>
            <w:right w:val="single" w:sz="4" w:space="0" w:color="000000"/>
          </w:tcBorders>
        </w:tcPr>
        <w:p w14:paraId="4C379555" w14:textId="77777777" w:rsidR="00E851B4" w:rsidRDefault="00106250">
          <w:pPr>
            <w:spacing w:after="0" w:line="259" w:lineRule="auto"/>
            <w:ind w:left="0" w:right="101" w:firstLine="0"/>
            <w:jc w:val="right"/>
          </w:pPr>
          <w:r>
            <w:t xml:space="preserve">See policy front page </w:t>
          </w:r>
        </w:p>
      </w:tc>
      <w:tc>
        <w:tcPr>
          <w:tcW w:w="2268" w:type="dxa"/>
          <w:tcBorders>
            <w:top w:val="single" w:sz="4" w:space="0" w:color="000000"/>
            <w:left w:val="single" w:sz="4" w:space="0" w:color="000000"/>
            <w:bottom w:val="single" w:sz="4" w:space="0" w:color="000000"/>
            <w:right w:val="single" w:sz="4" w:space="0" w:color="000000"/>
          </w:tcBorders>
        </w:tcPr>
        <w:p w14:paraId="0B68B566" w14:textId="77777777" w:rsidR="00E851B4" w:rsidRDefault="00106250">
          <w:pPr>
            <w:spacing w:after="0" w:line="259" w:lineRule="auto"/>
            <w:ind w:left="0" w:right="53" w:firstLine="0"/>
            <w:jc w:val="right"/>
          </w:pPr>
          <w: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B03C386" w14:textId="77777777" w:rsidR="00E851B4" w:rsidRDefault="00106250">
          <w:pPr>
            <w:spacing w:after="0" w:line="259" w:lineRule="auto"/>
            <w:ind w:left="0" w:right="53" w:firstLine="0"/>
            <w:jc w:val="right"/>
          </w:pPr>
          <w:r>
            <w:t xml:space="preserve"> </w:t>
          </w:r>
        </w:p>
      </w:tc>
    </w:tr>
  </w:tbl>
  <w:p w14:paraId="052ADBE9" w14:textId="77777777" w:rsidR="00E851B4" w:rsidRDefault="00106250">
    <w:pPr>
      <w:spacing w:after="823" w:line="259" w:lineRule="auto"/>
      <w:ind w:left="0" w:right="456" w:firstLine="0"/>
      <w:jc w:val="right"/>
    </w:pPr>
    <w:r>
      <w:t xml:space="preserve"> </w:t>
    </w:r>
  </w:p>
  <w:p w14:paraId="58433F7A" w14:textId="77777777" w:rsidR="00E851B4" w:rsidRDefault="00106250">
    <w:pPr>
      <w:spacing w:after="0" w:line="259" w:lineRule="auto"/>
      <w:ind w:left="0" w:right="456" w:firstLine="0"/>
      <w:jc w:val="right"/>
    </w:pPr>
    <w:r>
      <w:t xml:space="preserve"> </w:t>
    </w:r>
  </w:p>
  <w:p w14:paraId="26E71040" w14:textId="77777777" w:rsidR="00E851B4" w:rsidRDefault="00106250">
    <w:pPr>
      <w:spacing w:after="0" w:line="259" w:lineRule="auto"/>
      <w:ind w:left="744" w:firstLine="0"/>
      <w:jc w:val="left"/>
    </w:pPr>
    <w:r>
      <w:t xml:space="preserve"> </w:t>
    </w:r>
    <w:r>
      <w:tab/>
      <w:t xml:space="preserve"> </w:t>
    </w:r>
    <w:r>
      <w:tab/>
      <w:t xml:space="preserve"> </w:t>
    </w:r>
  </w:p>
  <w:p w14:paraId="0967346E" w14:textId="77777777" w:rsidR="00E851B4" w:rsidRDefault="00106250">
    <w:pPr>
      <w:spacing w:after="0" w:line="259" w:lineRule="auto"/>
      <w:ind w:left="608"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7976F" w14:textId="77777777" w:rsidR="00E851B4" w:rsidRDefault="00106250">
    <w:pPr>
      <w:spacing w:after="0" w:line="259" w:lineRule="auto"/>
      <w:ind w:left="608"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564" w:tblpY="15194"/>
      <w:tblOverlap w:val="never"/>
      <w:tblW w:w="10917" w:type="dxa"/>
      <w:tblInd w:w="0" w:type="dxa"/>
      <w:tblCellMar>
        <w:top w:w="48" w:type="dxa"/>
        <w:left w:w="115" w:type="dxa"/>
        <w:right w:w="8" w:type="dxa"/>
      </w:tblCellMar>
      <w:tblLook w:val="04A0" w:firstRow="1" w:lastRow="0" w:firstColumn="1" w:lastColumn="0" w:noHBand="0" w:noVBand="1"/>
    </w:tblPr>
    <w:tblGrid>
      <w:gridCol w:w="3187"/>
      <w:gridCol w:w="2485"/>
      <w:gridCol w:w="2268"/>
      <w:gridCol w:w="2977"/>
    </w:tblGrid>
    <w:tr w:rsidR="00E851B4" w14:paraId="68E43E4E" w14:textId="77777777">
      <w:trPr>
        <w:trHeight w:val="278"/>
      </w:trPr>
      <w:tc>
        <w:tcPr>
          <w:tcW w:w="3188" w:type="dxa"/>
          <w:tcBorders>
            <w:top w:val="single" w:sz="4" w:space="0" w:color="000000"/>
            <w:left w:val="single" w:sz="4" w:space="0" w:color="000000"/>
            <w:bottom w:val="single" w:sz="4" w:space="0" w:color="000000"/>
            <w:right w:val="single" w:sz="4" w:space="0" w:color="000000"/>
          </w:tcBorders>
        </w:tcPr>
        <w:p w14:paraId="0AB196E7" w14:textId="77777777" w:rsidR="00E851B4" w:rsidRDefault="00106250">
          <w:pPr>
            <w:spacing w:after="0" w:line="259" w:lineRule="auto"/>
            <w:ind w:left="0" w:right="99" w:firstLine="0"/>
            <w:jc w:val="right"/>
          </w:pPr>
          <w:r>
            <w:t xml:space="preserve">Document Number: OPP02  </w:t>
          </w:r>
        </w:p>
      </w:tc>
      <w:tc>
        <w:tcPr>
          <w:tcW w:w="2485" w:type="dxa"/>
          <w:tcBorders>
            <w:top w:val="single" w:sz="4" w:space="0" w:color="000000"/>
            <w:left w:val="single" w:sz="4" w:space="0" w:color="000000"/>
            <w:bottom w:val="single" w:sz="4" w:space="0" w:color="000000"/>
            <w:right w:val="single" w:sz="4" w:space="0" w:color="000000"/>
          </w:tcBorders>
        </w:tcPr>
        <w:p w14:paraId="59F6C2BB" w14:textId="77777777" w:rsidR="00E851B4" w:rsidRDefault="00106250">
          <w:pPr>
            <w:spacing w:after="0" w:line="259" w:lineRule="auto"/>
            <w:ind w:left="0" w:right="102" w:firstLine="0"/>
            <w:jc w:val="right"/>
          </w:pPr>
          <w:r>
            <w:t xml:space="preserve">Issue Date: </w:t>
          </w:r>
        </w:p>
      </w:tc>
      <w:tc>
        <w:tcPr>
          <w:tcW w:w="2268" w:type="dxa"/>
          <w:tcBorders>
            <w:top w:val="single" w:sz="4" w:space="0" w:color="000000"/>
            <w:left w:val="single" w:sz="4" w:space="0" w:color="000000"/>
            <w:bottom w:val="single" w:sz="4" w:space="0" w:color="000000"/>
            <w:right w:val="single" w:sz="4" w:space="0" w:color="000000"/>
          </w:tcBorders>
        </w:tcPr>
        <w:p w14:paraId="6A995D38" w14:textId="77777777" w:rsidR="00E851B4" w:rsidRDefault="00106250">
          <w:pPr>
            <w:spacing w:after="0" w:line="259" w:lineRule="auto"/>
            <w:ind w:left="0" w:right="102" w:firstLine="0"/>
            <w:jc w:val="right"/>
          </w:pPr>
          <w:r>
            <w:t xml:space="preserve">September 2024 </w:t>
          </w:r>
        </w:p>
      </w:tc>
      <w:tc>
        <w:tcPr>
          <w:tcW w:w="2977" w:type="dxa"/>
          <w:tcBorders>
            <w:top w:val="single" w:sz="4" w:space="0" w:color="000000"/>
            <w:left w:val="single" w:sz="4" w:space="0" w:color="000000"/>
            <w:bottom w:val="single" w:sz="4" w:space="0" w:color="000000"/>
            <w:right w:val="single" w:sz="4" w:space="0" w:color="000000"/>
          </w:tcBorders>
        </w:tcPr>
        <w:p w14:paraId="189A0CA8" w14:textId="77777777" w:rsidR="00E851B4" w:rsidRDefault="00106250">
          <w:pPr>
            <w:spacing w:after="0" w:line="259" w:lineRule="auto"/>
            <w:ind w:left="0" w:right="101" w:firstLine="0"/>
            <w:jc w:val="right"/>
          </w:pPr>
          <w:r>
            <w:t xml:space="preserve">Version Number: 01 </w:t>
          </w:r>
        </w:p>
      </w:tc>
    </w:tr>
    <w:tr w:rsidR="00E851B4" w14:paraId="0109B731" w14:textId="77777777">
      <w:trPr>
        <w:trHeight w:val="278"/>
      </w:trPr>
      <w:tc>
        <w:tcPr>
          <w:tcW w:w="3188" w:type="dxa"/>
          <w:tcBorders>
            <w:top w:val="single" w:sz="4" w:space="0" w:color="000000"/>
            <w:left w:val="single" w:sz="4" w:space="0" w:color="000000"/>
            <w:bottom w:val="single" w:sz="4" w:space="0" w:color="000000"/>
            <w:right w:val="single" w:sz="4" w:space="0" w:color="000000"/>
          </w:tcBorders>
        </w:tcPr>
        <w:p w14:paraId="173715CC" w14:textId="77777777" w:rsidR="00E851B4" w:rsidRDefault="00106250">
          <w:pPr>
            <w:spacing w:after="0" w:line="259" w:lineRule="auto"/>
            <w:ind w:left="0" w:right="99" w:firstLine="0"/>
            <w:jc w:val="right"/>
          </w:pPr>
          <w:r>
            <w:t xml:space="preserve">Status: </w:t>
          </w:r>
          <w:r>
            <w:rPr>
              <w:b/>
            </w:rPr>
            <w:t>FINAL</w:t>
          </w:r>
          <w:r>
            <w:t xml:space="preserve"> </w:t>
          </w:r>
        </w:p>
      </w:tc>
      <w:tc>
        <w:tcPr>
          <w:tcW w:w="2485" w:type="dxa"/>
          <w:tcBorders>
            <w:top w:val="single" w:sz="4" w:space="0" w:color="000000"/>
            <w:left w:val="single" w:sz="4" w:space="0" w:color="000000"/>
            <w:bottom w:val="single" w:sz="4" w:space="0" w:color="000000"/>
            <w:right w:val="single" w:sz="4" w:space="0" w:color="000000"/>
          </w:tcBorders>
        </w:tcPr>
        <w:p w14:paraId="374BF652" w14:textId="77777777" w:rsidR="00E851B4" w:rsidRDefault="00106250">
          <w:pPr>
            <w:spacing w:after="0" w:line="259" w:lineRule="auto"/>
            <w:ind w:left="0" w:right="102" w:firstLine="0"/>
            <w:jc w:val="right"/>
          </w:pPr>
          <w:r>
            <w:t xml:space="preserve">Next Review Date: </w:t>
          </w:r>
        </w:p>
      </w:tc>
      <w:tc>
        <w:tcPr>
          <w:tcW w:w="2268" w:type="dxa"/>
          <w:tcBorders>
            <w:top w:val="single" w:sz="4" w:space="0" w:color="000000"/>
            <w:left w:val="single" w:sz="4" w:space="0" w:color="000000"/>
            <w:bottom w:val="single" w:sz="4" w:space="0" w:color="000000"/>
            <w:right w:val="single" w:sz="4" w:space="0" w:color="000000"/>
          </w:tcBorders>
        </w:tcPr>
        <w:p w14:paraId="78357F01" w14:textId="77777777" w:rsidR="00E851B4" w:rsidRDefault="00106250">
          <w:pPr>
            <w:spacing w:after="0" w:line="259" w:lineRule="auto"/>
            <w:ind w:left="0" w:right="101" w:firstLine="0"/>
            <w:jc w:val="right"/>
          </w:pPr>
          <w:r>
            <w:t xml:space="preserve">September 2025 </w:t>
          </w:r>
        </w:p>
      </w:tc>
      <w:tc>
        <w:tcPr>
          <w:tcW w:w="2977" w:type="dxa"/>
          <w:tcBorders>
            <w:top w:val="single" w:sz="4" w:space="0" w:color="000000"/>
            <w:left w:val="single" w:sz="4" w:space="0" w:color="000000"/>
            <w:bottom w:val="single" w:sz="4" w:space="0" w:color="000000"/>
            <w:right w:val="single" w:sz="4" w:space="0" w:color="000000"/>
          </w:tcBorders>
        </w:tcPr>
        <w:p w14:paraId="375633B0" w14:textId="77777777" w:rsidR="00E851B4" w:rsidRDefault="00106250">
          <w:pPr>
            <w:spacing w:after="0" w:line="259" w:lineRule="auto"/>
            <w:ind w:left="0" w:right="101" w:firstLine="0"/>
            <w:jc w:val="right"/>
          </w:pPr>
          <w:r>
            <w:t xml:space="preserve">Page | </w:t>
          </w:r>
          <w:r>
            <w:fldChar w:fldCharType="begin"/>
          </w:r>
          <w:r>
            <w:instrText xml:space="preserve"> PAGE   \* MERGEFORMAT </w:instrText>
          </w:r>
          <w:r>
            <w:fldChar w:fldCharType="separate"/>
          </w:r>
          <w:r>
            <w:t>10</w:t>
          </w:r>
          <w:r>
            <w:fldChar w:fldCharType="end"/>
          </w:r>
          <w:r>
            <w:t xml:space="preserve"> </w:t>
          </w:r>
        </w:p>
      </w:tc>
    </w:tr>
    <w:tr w:rsidR="00E851B4" w14:paraId="1CBB1A23" w14:textId="77777777">
      <w:trPr>
        <w:trHeight w:val="278"/>
      </w:trPr>
      <w:tc>
        <w:tcPr>
          <w:tcW w:w="3188" w:type="dxa"/>
          <w:tcBorders>
            <w:top w:val="single" w:sz="4" w:space="0" w:color="000000"/>
            <w:left w:val="single" w:sz="4" w:space="0" w:color="000000"/>
            <w:bottom w:val="single" w:sz="4" w:space="0" w:color="000000"/>
            <w:right w:val="single" w:sz="4" w:space="0" w:color="000000"/>
          </w:tcBorders>
        </w:tcPr>
        <w:p w14:paraId="6CC57484" w14:textId="77777777" w:rsidR="00E851B4" w:rsidRDefault="00106250">
          <w:pPr>
            <w:spacing w:after="0" w:line="259" w:lineRule="auto"/>
            <w:ind w:left="0" w:right="99" w:firstLine="0"/>
            <w:jc w:val="right"/>
          </w:pPr>
          <w:r>
            <w:t xml:space="preserve">Linked to Policy Number: </w:t>
          </w:r>
        </w:p>
      </w:tc>
      <w:tc>
        <w:tcPr>
          <w:tcW w:w="2485" w:type="dxa"/>
          <w:tcBorders>
            <w:top w:val="single" w:sz="4" w:space="0" w:color="000000"/>
            <w:left w:val="single" w:sz="4" w:space="0" w:color="000000"/>
            <w:bottom w:val="single" w:sz="4" w:space="0" w:color="000000"/>
            <w:right w:val="single" w:sz="4" w:space="0" w:color="000000"/>
          </w:tcBorders>
        </w:tcPr>
        <w:p w14:paraId="6E13E21D" w14:textId="77777777" w:rsidR="00E851B4" w:rsidRDefault="00106250">
          <w:pPr>
            <w:spacing w:after="0" w:line="259" w:lineRule="auto"/>
            <w:ind w:left="0" w:right="101" w:firstLine="0"/>
            <w:jc w:val="right"/>
          </w:pPr>
          <w:r>
            <w:t xml:space="preserve">See policy front page </w:t>
          </w:r>
        </w:p>
      </w:tc>
      <w:tc>
        <w:tcPr>
          <w:tcW w:w="2268" w:type="dxa"/>
          <w:tcBorders>
            <w:top w:val="single" w:sz="4" w:space="0" w:color="000000"/>
            <w:left w:val="single" w:sz="4" w:space="0" w:color="000000"/>
            <w:bottom w:val="single" w:sz="4" w:space="0" w:color="000000"/>
            <w:right w:val="single" w:sz="4" w:space="0" w:color="000000"/>
          </w:tcBorders>
        </w:tcPr>
        <w:p w14:paraId="0BD66926" w14:textId="77777777" w:rsidR="00E851B4" w:rsidRDefault="00106250">
          <w:pPr>
            <w:spacing w:after="0" w:line="259" w:lineRule="auto"/>
            <w:ind w:left="0" w:right="53" w:firstLine="0"/>
            <w:jc w:val="right"/>
          </w:pPr>
          <w: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3B8C9EF6" w14:textId="77777777" w:rsidR="00E851B4" w:rsidRDefault="00106250">
          <w:pPr>
            <w:spacing w:after="0" w:line="259" w:lineRule="auto"/>
            <w:ind w:left="0" w:right="53" w:firstLine="0"/>
            <w:jc w:val="right"/>
          </w:pPr>
          <w:r>
            <w:t xml:space="preserve"> </w:t>
          </w:r>
        </w:p>
      </w:tc>
    </w:tr>
  </w:tbl>
  <w:p w14:paraId="50E6713A" w14:textId="77777777" w:rsidR="00E851B4" w:rsidRDefault="00106250">
    <w:pPr>
      <w:spacing w:after="823" w:line="259" w:lineRule="auto"/>
      <w:ind w:left="0" w:right="456" w:firstLine="0"/>
      <w:jc w:val="right"/>
    </w:pPr>
    <w:r>
      <w:t xml:space="preserve"> </w:t>
    </w:r>
  </w:p>
  <w:p w14:paraId="3392A6F9" w14:textId="77777777" w:rsidR="00E851B4" w:rsidRDefault="00106250">
    <w:pPr>
      <w:spacing w:after="0" w:line="259" w:lineRule="auto"/>
      <w:ind w:left="0" w:right="456" w:firstLine="0"/>
      <w:jc w:val="right"/>
    </w:pPr>
    <w:r>
      <w:t xml:space="preserve"> </w:t>
    </w:r>
  </w:p>
  <w:p w14:paraId="1C1C5D53" w14:textId="77777777" w:rsidR="00E851B4" w:rsidRDefault="00106250">
    <w:pPr>
      <w:spacing w:after="0" w:line="259" w:lineRule="auto"/>
      <w:ind w:left="744" w:firstLine="0"/>
      <w:jc w:val="left"/>
    </w:pPr>
    <w:r>
      <w:t xml:space="preserve"> </w:t>
    </w:r>
    <w:r>
      <w:tab/>
      <w:t xml:space="preserve"> </w:t>
    </w:r>
    <w:r>
      <w:tab/>
      <w:t xml:space="preserve"> </w:t>
    </w:r>
  </w:p>
  <w:p w14:paraId="0734FBD8" w14:textId="77777777" w:rsidR="00E851B4" w:rsidRDefault="00106250">
    <w:pPr>
      <w:spacing w:after="0" w:line="259" w:lineRule="auto"/>
      <w:ind w:left="608" w:firstLine="0"/>
      <w:jc w:val="left"/>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A2C17" w14:textId="77777777" w:rsidR="00E851B4" w:rsidRDefault="00E851B4">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90D0D" w14:textId="77777777" w:rsidR="00E851B4" w:rsidRDefault="00E851B4">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A5353" w14:textId="77777777" w:rsidR="00E851B4" w:rsidRDefault="00E851B4">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BE6B1" w14:textId="77777777" w:rsidR="00747729" w:rsidRDefault="00747729">
      <w:pPr>
        <w:spacing w:after="0" w:line="259" w:lineRule="auto"/>
        <w:ind w:left="608" w:firstLine="0"/>
        <w:jc w:val="left"/>
      </w:pPr>
      <w:r>
        <w:separator/>
      </w:r>
    </w:p>
  </w:footnote>
  <w:footnote w:type="continuationSeparator" w:id="0">
    <w:p w14:paraId="2A0EF441" w14:textId="77777777" w:rsidR="00747729" w:rsidRDefault="00747729">
      <w:pPr>
        <w:spacing w:after="0" w:line="259" w:lineRule="auto"/>
        <w:ind w:left="608" w:firstLine="0"/>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4B61"/>
    <w:multiLevelType w:val="hybridMultilevel"/>
    <w:tmpl w:val="1E24C696"/>
    <w:lvl w:ilvl="0" w:tplc="ED649FA6">
      <w:start w:val="1"/>
      <w:numFmt w:val="bullet"/>
      <w:lvlText w:val="•"/>
      <w:lvlJc w:val="left"/>
      <w:pPr>
        <w:ind w:left="1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A2FC42">
      <w:start w:val="1"/>
      <w:numFmt w:val="bullet"/>
      <w:lvlText w:val="o"/>
      <w:lvlJc w:val="left"/>
      <w:pPr>
        <w:ind w:left="2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78F00A">
      <w:start w:val="1"/>
      <w:numFmt w:val="bullet"/>
      <w:lvlText w:val="▪"/>
      <w:lvlJc w:val="left"/>
      <w:pPr>
        <w:ind w:left="2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D4D57A">
      <w:start w:val="1"/>
      <w:numFmt w:val="bullet"/>
      <w:lvlText w:val="•"/>
      <w:lvlJc w:val="left"/>
      <w:pPr>
        <w:ind w:left="3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18FB50">
      <w:start w:val="1"/>
      <w:numFmt w:val="bullet"/>
      <w:lvlText w:val="o"/>
      <w:lvlJc w:val="left"/>
      <w:pPr>
        <w:ind w:left="4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7CD374">
      <w:start w:val="1"/>
      <w:numFmt w:val="bullet"/>
      <w:lvlText w:val="▪"/>
      <w:lvlJc w:val="left"/>
      <w:pPr>
        <w:ind w:left="5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CE4C92">
      <w:start w:val="1"/>
      <w:numFmt w:val="bullet"/>
      <w:lvlText w:val="•"/>
      <w:lvlJc w:val="left"/>
      <w:pPr>
        <w:ind w:left="5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328FD0">
      <w:start w:val="1"/>
      <w:numFmt w:val="bullet"/>
      <w:lvlText w:val="o"/>
      <w:lvlJc w:val="left"/>
      <w:pPr>
        <w:ind w:left="64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948D14">
      <w:start w:val="1"/>
      <w:numFmt w:val="bullet"/>
      <w:lvlText w:val="▪"/>
      <w:lvlJc w:val="left"/>
      <w:pPr>
        <w:ind w:left="7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851490"/>
    <w:multiLevelType w:val="hybridMultilevel"/>
    <w:tmpl w:val="11F41EEC"/>
    <w:lvl w:ilvl="0" w:tplc="A086AC48">
      <w:start w:val="1"/>
      <w:numFmt w:val="decimal"/>
      <w:pStyle w:val="Heading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F4EED83E">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2A0F7B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068F9FE">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1DE6628C">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6C8798E">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DD9C615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4AF06C5E">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E6002D40">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937E40"/>
    <w:multiLevelType w:val="hybridMultilevel"/>
    <w:tmpl w:val="631CA33A"/>
    <w:lvl w:ilvl="0" w:tplc="81A0407E">
      <w:start w:val="1"/>
      <w:numFmt w:val="bullet"/>
      <w:lvlText w:val="•"/>
      <w:lvlJc w:val="left"/>
      <w:pPr>
        <w:ind w:left="1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2ED11A">
      <w:start w:val="1"/>
      <w:numFmt w:val="bullet"/>
      <w:lvlText w:val="o"/>
      <w:lvlJc w:val="left"/>
      <w:pPr>
        <w:ind w:left="2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161160">
      <w:start w:val="1"/>
      <w:numFmt w:val="bullet"/>
      <w:lvlText w:val="▪"/>
      <w:lvlJc w:val="left"/>
      <w:pPr>
        <w:ind w:left="2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458D354">
      <w:start w:val="1"/>
      <w:numFmt w:val="bullet"/>
      <w:lvlText w:val="•"/>
      <w:lvlJc w:val="left"/>
      <w:pPr>
        <w:ind w:left="3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0C2F5A">
      <w:start w:val="1"/>
      <w:numFmt w:val="bullet"/>
      <w:lvlText w:val="o"/>
      <w:lvlJc w:val="left"/>
      <w:pPr>
        <w:ind w:left="4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C8CFFC">
      <w:start w:val="1"/>
      <w:numFmt w:val="bullet"/>
      <w:lvlText w:val="▪"/>
      <w:lvlJc w:val="left"/>
      <w:pPr>
        <w:ind w:left="5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A6E634">
      <w:start w:val="1"/>
      <w:numFmt w:val="bullet"/>
      <w:lvlText w:val="•"/>
      <w:lvlJc w:val="left"/>
      <w:pPr>
        <w:ind w:left="5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D03756">
      <w:start w:val="1"/>
      <w:numFmt w:val="bullet"/>
      <w:lvlText w:val="o"/>
      <w:lvlJc w:val="left"/>
      <w:pPr>
        <w:ind w:left="64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D4C34A">
      <w:start w:val="1"/>
      <w:numFmt w:val="bullet"/>
      <w:lvlText w:val="▪"/>
      <w:lvlJc w:val="left"/>
      <w:pPr>
        <w:ind w:left="7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8E5FDE"/>
    <w:multiLevelType w:val="hybridMultilevel"/>
    <w:tmpl w:val="407ADFC2"/>
    <w:lvl w:ilvl="0" w:tplc="9ACC1130">
      <w:start w:val="1"/>
      <w:numFmt w:val="bullet"/>
      <w:lvlText w:val="•"/>
      <w:lvlJc w:val="left"/>
      <w:pPr>
        <w:ind w:left="1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A0111E">
      <w:start w:val="1"/>
      <w:numFmt w:val="bullet"/>
      <w:lvlText w:val="o"/>
      <w:lvlJc w:val="left"/>
      <w:pPr>
        <w:ind w:left="2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A8338">
      <w:start w:val="1"/>
      <w:numFmt w:val="bullet"/>
      <w:lvlText w:val="▪"/>
      <w:lvlJc w:val="left"/>
      <w:pPr>
        <w:ind w:left="2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4CD646">
      <w:start w:val="1"/>
      <w:numFmt w:val="bullet"/>
      <w:lvlText w:val="•"/>
      <w:lvlJc w:val="left"/>
      <w:pPr>
        <w:ind w:left="3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66851A">
      <w:start w:val="1"/>
      <w:numFmt w:val="bullet"/>
      <w:lvlText w:val="o"/>
      <w:lvlJc w:val="left"/>
      <w:pPr>
        <w:ind w:left="4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680BF2E">
      <w:start w:val="1"/>
      <w:numFmt w:val="bullet"/>
      <w:lvlText w:val="▪"/>
      <w:lvlJc w:val="left"/>
      <w:pPr>
        <w:ind w:left="5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8E644E">
      <w:start w:val="1"/>
      <w:numFmt w:val="bullet"/>
      <w:lvlText w:val="•"/>
      <w:lvlJc w:val="left"/>
      <w:pPr>
        <w:ind w:left="5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8C7670">
      <w:start w:val="1"/>
      <w:numFmt w:val="bullet"/>
      <w:lvlText w:val="o"/>
      <w:lvlJc w:val="left"/>
      <w:pPr>
        <w:ind w:left="64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8237A2">
      <w:start w:val="1"/>
      <w:numFmt w:val="bullet"/>
      <w:lvlText w:val="▪"/>
      <w:lvlJc w:val="left"/>
      <w:pPr>
        <w:ind w:left="7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E1B43D5"/>
    <w:multiLevelType w:val="hybridMultilevel"/>
    <w:tmpl w:val="CBC03AA8"/>
    <w:lvl w:ilvl="0" w:tplc="CF581C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D61442"/>
    <w:multiLevelType w:val="hybridMultilevel"/>
    <w:tmpl w:val="D660DB92"/>
    <w:lvl w:ilvl="0" w:tplc="08090001">
      <w:start w:val="1"/>
      <w:numFmt w:val="bullet"/>
      <w:lvlText w:val=""/>
      <w:lvlJc w:val="left"/>
      <w:pPr>
        <w:ind w:left="1431" w:hanging="360"/>
      </w:pPr>
      <w:rPr>
        <w:rFonts w:ascii="Symbol" w:hAnsi="Symbol" w:hint="default"/>
      </w:rPr>
    </w:lvl>
    <w:lvl w:ilvl="1" w:tplc="08090003" w:tentative="1">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6" w15:restartNumberingAfterBreak="0">
    <w:nsid w:val="24EE6D51"/>
    <w:multiLevelType w:val="hybridMultilevel"/>
    <w:tmpl w:val="FBB29558"/>
    <w:lvl w:ilvl="0" w:tplc="D00A931A">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ECFFE4">
      <w:start w:val="1"/>
      <w:numFmt w:val="bullet"/>
      <w:lvlRestart w:val="0"/>
      <w:lvlText w:val="•"/>
      <w:lvlJc w:val="left"/>
      <w:pPr>
        <w:ind w:left="1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5480C50">
      <w:start w:val="1"/>
      <w:numFmt w:val="bullet"/>
      <w:lvlText w:val="▪"/>
      <w:lvlJc w:val="left"/>
      <w:pPr>
        <w:ind w:left="2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73EB948">
      <w:start w:val="1"/>
      <w:numFmt w:val="bullet"/>
      <w:lvlText w:val="•"/>
      <w:lvlJc w:val="left"/>
      <w:pPr>
        <w:ind w:left="2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1748326">
      <w:start w:val="1"/>
      <w:numFmt w:val="bullet"/>
      <w:lvlText w:val="o"/>
      <w:lvlJc w:val="left"/>
      <w:pPr>
        <w:ind w:left="3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1FC8EDA">
      <w:start w:val="1"/>
      <w:numFmt w:val="bullet"/>
      <w:lvlText w:val="▪"/>
      <w:lvlJc w:val="left"/>
      <w:pPr>
        <w:ind w:left="4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1C6EFDA">
      <w:start w:val="1"/>
      <w:numFmt w:val="bullet"/>
      <w:lvlText w:val="•"/>
      <w:lvlJc w:val="left"/>
      <w:pPr>
        <w:ind w:left="5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0A69292">
      <w:start w:val="1"/>
      <w:numFmt w:val="bullet"/>
      <w:lvlText w:val="o"/>
      <w:lvlJc w:val="left"/>
      <w:pPr>
        <w:ind w:left="5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2616B8">
      <w:start w:val="1"/>
      <w:numFmt w:val="bullet"/>
      <w:lvlText w:val="▪"/>
      <w:lvlJc w:val="left"/>
      <w:pPr>
        <w:ind w:left="64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BA9237E"/>
    <w:multiLevelType w:val="hybridMultilevel"/>
    <w:tmpl w:val="AC5E0594"/>
    <w:lvl w:ilvl="0" w:tplc="484E63C4">
      <w:start w:val="1"/>
      <w:numFmt w:val="bullet"/>
      <w:lvlText w:val="•"/>
      <w:lvlJc w:val="left"/>
      <w:pPr>
        <w:ind w:left="1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3C8638">
      <w:start w:val="1"/>
      <w:numFmt w:val="bullet"/>
      <w:lvlText w:val="o"/>
      <w:lvlJc w:val="left"/>
      <w:pPr>
        <w:ind w:left="2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8A6FD6">
      <w:start w:val="1"/>
      <w:numFmt w:val="bullet"/>
      <w:lvlText w:val="▪"/>
      <w:lvlJc w:val="left"/>
      <w:pPr>
        <w:ind w:left="29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3A110C">
      <w:start w:val="1"/>
      <w:numFmt w:val="bullet"/>
      <w:lvlText w:val="•"/>
      <w:lvlJc w:val="left"/>
      <w:pPr>
        <w:ind w:left="3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F4623C">
      <w:start w:val="1"/>
      <w:numFmt w:val="bullet"/>
      <w:lvlText w:val="o"/>
      <w:lvlJc w:val="left"/>
      <w:pPr>
        <w:ind w:left="4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0AA0CC">
      <w:start w:val="1"/>
      <w:numFmt w:val="bullet"/>
      <w:lvlText w:val="▪"/>
      <w:lvlJc w:val="left"/>
      <w:pPr>
        <w:ind w:left="50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294DF20">
      <w:start w:val="1"/>
      <w:numFmt w:val="bullet"/>
      <w:lvlText w:val="•"/>
      <w:lvlJc w:val="left"/>
      <w:pPr>
        <w:ind w:left="5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3ED7CE">
      <w:start w:val="1"/>
      <w:numFmt w:val="bullet"/>
      <w:lvlText w:val="o"/>
      <w:lvlJc w:val="left"/>
      <w:pPr>
        <w:ind w:left="65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180B614">
      <w:start w:val="1"/>
      <w:numFmt w:val="bullet"/>
      <w:lvlText w:val="▪"/>
      <w:lvlJc w:val="left"/>
      <w:pPr>
        <w:ind w:left="72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2AA5A23"/>
    <w:multiLevelType w:val="hybridMultilevel"/>
    <w:tmpl w:val="909AF62E"/>
    <w:lvl w:ilvl="0" w:tplc="DBD417DC">
      <w:start w:val="1"/>
      <w:numFmt w:val="bullet"/>
      <w:lvlText w:val="•"/>
      <w:lvlJc w:val="left"/>
      <w:pPr>
        <w:ind w:left="1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78807A">
      <w:start w:val="1"/>
      <w:numFmt w:val="bullet"/>
      <w:lvlText w:val="o"/>
      <w:lvlJc w:val="left"/>
      <w:pPr>
        <w:ind w:left="21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D42924">
      <w:start w:val="1"/>
      <w:numFmt w:val="bullet"/>
      <w:lvlText w:val="▪"/>
      <w:lvlJc w:val="left"/>
      <w:pPr>
        <w:ind w:left="28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481DFC">
      <w:start w:val="1"/>
      <w:numFmt w:val="bullet"/>
      <w:lvlText w:val="•"/>
      <w:lvlJc w:val="left"/>
      <w:pPr>
        <w:ind w:left="3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5E1D32">
      <w:start w:val="1"/>
      <w:numFmt w:val="bullet"/>
      <w:lvlText w:val="o"/>
      <w:lvlJc w:val="left"/>
      <w:pPr>
        <w:ind w:left="43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FE5A4C">
      <w:start w:val="1"/>
      <w:numFmt w:val="bullet"/>
      <w:lvlText w:val="▪"/>
      <w:lvlJc w:val="left"/>
      <w:pPr>
        <w:ind w:left="50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167732">
      <w:start w:val="1"/>
      <w:numFmt w:val="bullet"/>
      <w:lvlText w:val="•"/>
      <w:lvlJc w:val="left"/>
      <w:pPr>
        <w:ind w:left="5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8AB456">
      <w:start w:val="1"/>
      <w:numFmt w:val="bullet"/>
      <w:lvlText w:val="o"/>
      <w:lvlJc w:val="left"/>
      <w:pPr>
        <w:ind w:left="64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C84F1C">
      <w:start w:val="1"/>
      <w:numFmt w:val="bullet"/>
      <w:lvlText w:val="▪"/>
      <w:lvlJc w:val="left"/>
      <w:pPr>
        <w:ind w:left="71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D2C6E87"/>
    <w:multiLevelType w:val="hybridMultilevel"/>
    <w:tmpl w:val="EFC61748"/>
    <w:lvl w:ilvl="0" w:tplc="798A17B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92A836">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70D5BE">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580FF74">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AABFC0">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B8786E">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9072F0">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2C2680">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8AB4FC">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D477D18"/>
    <w:multiLevelType w:val="hybridMultilevel"/>
    <w:tmpl w:val="A47C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9851B9"/>
    <w:multiLevelType w:val="hybridMultilevel"/>
    <w:tmpl w:val="49ACDAE8"/>
    <w:lvl w:ilvl="0" w:tplc="FDEE4AA6">
      <w:start w:val="1"/>
      <w:numFmt w:val="decimal"/>
      <w:lvlText w:val="%1"/>
      <w:lvlJc w:val="left"/>
      <w:pPr>
        <w:ind w:left="725" w:hanging="740"/>
      </w:pPr>
      <w:rPr>
        <w:rFonts w:hint="default"/>
        <w:b/>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2" w15:restartNumberingAfterBreak="0">
    <w:nsid w:val="44274E5B"/>
    <w:multiLevelType w:val="hybridMultilevel"/>
    <w:tmpl w:val="A34E4E62"/>
    <w:lvl w:ilvl="0" w:tplc="261C8ADC">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D0321A"/>
    <w:multiLevelType w:val="hybridMultilevel"/>
    <w:tmpl w:val="9162EB04"/>
    <w:lvl w:ilvl="0" w:tplc="92D80E3E">
      <w:start w:val="1"/>
      <w:numFmt w:val="bullet"/>
      <w:lvlText w:val="•"/>
      <w:lvlJc w:val="left"/>
      <w:pPr>
        <w:ind w:left="1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A89652">
      <w:start w:val="1"/>
      <w:numFmt w:val="bullet"/>
      <w:lvlText w:val="o"/>
      <w:lvlJc w:val="left"/>
      <w:pPr>
        <w:ind w:left="21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70A1A08">
      <w:start w:val="1"/>
      <w:numFmt w:val="bullet"/>
      <w:lvlText w:val="▪"/>
      <w:lvlJc w:val="left"/>
      <w:pPr>
        <w:ind w:left="28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90778C">
      <w:start w:val="1"/>
      <w:numFmt w:val="bullet"/>
      <w:lvlText w:val="•"/>
      <w:lvlJc w:val="left"/>
      <w:pPr>
        <w:ind w:left="3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BAE62A">
      <w:start w:val="1"/>
      <w:numFmt w:val="bullet"/>
      <w:lvlText w:val="o"/>
      <w:lvlJc w:val="left"/>
      <w:pPr>
        <w:ind w:left="43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8842E4">
      <w:start w:val="1"/>
      <w:numFmt w:val="bullet"/>
      <w:lvlText w:val="▪"/>
      <w:lvlJc w:val="left"/>
      <w:pPr>
        <w:ind w:left="50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E8E17E">
      <w:start w:val="1"/>
      <w:numFmt w:val="bullet"/>
      <w:lvlText w:val="•"/>
      <w:lvlJc w:val="left"/>
      <w:pPr>
        <w:ind w:left="5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58356C">
      <w:start w:val="1"/>
      <w:numFmt w:val="bullet"/>
      <w:lvlText w:val="o"/>
      <w:lvlJc w:val="left"/>
      <w:pPr>
        <w:ind w:left="64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22FBA4">
      <w:start w:val="1"/>
      <w:numFmt w:val="bullet"/>
      <w:lvlText w:val="▪"/>
      <w:lvlJc w:val="left"/>
      <w:pPr>
        <w:ind w:left="71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FFA619E"/>
    <w:multiLevelType w:val="hybridMultilevel"/>
    <w:tmpl w:val="82545A1E"/>
    <w:lvl w:ilvl="0" w:tplc="8B9EBA1E">
      <w:start w:val="1"/>
      <w:numFmt w:val="decimal"/>
      <w:lvlText w:val="%1-"/>
      <w:lvlJc w:val="left"/>
      <w:pPr>
        <w:ind w:left="4754" w:hanging="360"/>
      </w:pPr>
      <w:rPr>
        <w:rFonts w:hint="default"/>
        <w:sz w:val="24"/>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5" w15:restartNumberingAfterBreak="0">
    <w:nsid w:val="56F71C5F"/>
    <w:multiLevelType w:val="hybridMultilevel"/>
    <w:tmpl w:val="567AD744"/>
    <w:lvl w:ilvl="0" w:tplc="042ED4A0">
      <w:start w:val="1"/>
      <w:numFmt w:val="bullet"/>
      <w:lvlText w:val="•"/>
      <w:lvlJc w:val="left"/>
      <w:pPr>
        <w:ind w:left="1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841E90">
      <w:start w:val="1"/>
      <w:numFmt w:val="bullet"/>
      <w:lvlText w:val="o"/>
      <w:lvlJc w:val="left"/>
      <w:pPr>
        <w:ind w:left="21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0052A2">
      <w:start w:val="1"/>
      <w:numFmt w:val="bullet"/>
      <w:lvlText w:val="▪"/>
      <w:lvlJc w:val="left"/>
      <w:pPr>
        <w:ind w:left="28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5CE2D8">
      <w:start w:val="1"/>
      <w:numFmt w:val="bullet"/>
      <w:lvlText w:val="•"/>
      <w:lvlJc w:val="left"/>
      <w:pPr>
        <w:ind w:left="3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7A2096">
      <w:start w:val="1"/>
      <w:numFmt w:val="bullet"/>
      <w:lvlText w:val="o"/>
      <w:lvlJc w:val="left"/>
      <w:pPr>
        <w:ind w:left="43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946228">
      <w:start w:val="1"/>
      <w:numFmt w:val="bullet"/>
      <w:lvlText w:val="▪"/>
      <w:lvlJc w:val="left"/>
      <w:pPr>
        <w:ind w:left="50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22E75A">
      <w:start w:val="1"/>
      <w:numFmt w:val="bullet"/>
      <w:lvlText w:val="•"/>
      <w:lvlJc w:val="left"/>
      <w:pPr>
        <w:ind w:left="5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4EA298">
      <w:start w:val="1"/>
      <w:numFmt w:val="bullet"/>
      <w:lvlText w:val="o"/>
      <w:lvlJc w:val="left"/>
      <w:pPr>
        <w:ind w:left="64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CA3B40">
      <w:start w:val="1"/>
      <w:numFmt w:val="bullet"/>
      <w:lvlText w:val="▪"/>
      <w:lvlJc w:val="left"/>
      <w:pPr>
        <w:ind w:left="71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E802920"/>
    <w:multiLevelType w:val="hybridMultilevel"/>
    <w:tmpl w:val="D9BA57F8"/>
    <w:lvl w:ilvl="0" w:tplc="1F7AF12C">
      <w:start w:val="1"/>
      <w:numFmt w:val="bullet"/>
      <w:lvlText w:val="•"/>
      <w:lvlJc w:val="left"/>
      <w:pPr>
        <w:ind w:left="1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0E1048">
      <w:start w:val="1"/>
      <w:numFmt w:val="bullet"/>
      <w:lvlText w:val="o"/>
      <w:lvlJc w:val="left"/>
      <w:pPr>
        <w:ind w:left="2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187398">
      <w:start w:val="1"/>
      <w:numFmt w:val="bullet"/>
      <w:lvlText w:val="▪"/>
      <w:lvlJc w:val="left"/>
      <w:pPr>
        <w:ind w:left="29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20500E">
      <w:start w:val="1"/>
      <w:numFmt w:val="bullet"/>
      <w:lvlText w:val="•"/>
      <w:lvlJc w:val="left"/>
      <w:pPr>
        <w:ind w:left="3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502BCE">
      <w:start w:val="1"/>
      <w:numFmt w:val="bullet"/>
      <w:lvlText w:val="o"/>
      <w:lvlJc w:val="left"/>
      <w:pPr>
        <w:ind w:left="4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1C98C8">
      <w:start w:val="1"/>
      <w:numFmt w:val="bullet"/>
      <w:lvlText w:val="▪"/>
      <w:lvlJc w:val="left"/>
      <w:pPr>
        <w:ind w:left="50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20D74A">
      <w:start w:val="1"/>
      <w:numFmt w:val="bullet"/>
      <w:lvlText w:val="•"/>
      <w:lvlJc w:val="left"/>
      <w:pPr>
        <w:ind w:left="5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B6DC18">
      <w:start w:val="1"/>
      <w:numFmt w:val="bullet"/>
      <w:lvlText w:val="o"/>
      <w:lvlJc w:val="left"/>
      <w:pPr>
        <w:ind w:left="65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483658">
      <w:start w:val="1"/>
      <w:numFmt w:val="bullet"/>
      <w:lvlText w:val="▪"/>
      <w:lvlJc w:val="left"/>
      <w:pPr>
        <w:ind w:left="72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D2418AB"/>
    <w:multiLevelType w:val="hybridMultilevel"/>
    <w:tmpl w:val="FC329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607981">
    <w:abstractNumId w:val="7"/>
  </w:num>
  <w:num w:numId="2" w16cid:durableId="2050257737">
    <w:abstractNumId w:val="13"/>
  </w:num>
  <w:num w:numId="3" w16cid:durableId="628054455">
    <w:abstractNumId w:val="16"/>
  </w:num>
  <w:num w:numId="4" w16cid:durableId="1767917117">
    <w:abstractNumId w:val="15"/>
  </w:num>
  <w:num w:numId="5" w16cid:durableId="836841174">
    <w:abstractNumId w:val="0"/>
  </w:num>
  <w:num w:numId="6" w16cid:durableId="1578511602">
    <w:abstractNumId w:val="6"/>
  </w:num>
  <w:num w:numId="7" w16cid:durableId="634529800">
    <w:abstractNumId w:val="8"/>
  </w:num>
  <w:num w:numId="8" w16cid:durableId="1164011916">
    <w:abstractNumId w:val="3"/>
  </w:num>
  <w:num w:numId="9" w16cid:durableId="1650399802">
    <w:abstractNumId w:val="2"/>
  </w:num>
  <w:num w:numId="10" w16cid:durableId="460459791">
    <w:abstractNumId w:val="9"/>
  </w:num>
  <w:num w:numId="11" w16cid:durableId="772936037">
    <w:abstractNumId w:val="1"/>
  </w:num>
  <w:num w:numId="12" w16cid:durableId="1351950928">
    <w:abstractNumId w:val="11"/>
  </w:num>
  <w:num w:numId="13" w16cid:durableId="650477554">
    <w:abstractNumId w:val="10"/>
  </w:num>
  <w:num w:numId="14" w16cid:durableId="1970278366">
    <w:abstractNumId w:val="17"/>
  </w:num>
  <w:num w:numId="15" w16cid:durableId="19399431">
    <w:abstractNumId w:val="14"/>
  </w:num>
  <w:num w:numId="16" w16cid:durableId="16665747">
    <w:abstractNumId w:val="4"/>
  </w:num>
  <w:num w:numId="17" w16cid:durableId="1118833914">
    <w:abstractNumId w:val="12"/>
  </w:num>
  <w:num w:numId="18" w16cid:durableId="20227035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1B4"/>
    <w:rsid w:val="000008E6"/>
    <w:rsid w:val="00106250"/>
    <w:rsid w:val="001D0C03"/>
    <w:rsid w:val="001F5F32"/>
    <w:rsid w:val="002325F9"/>
    <w:rsid w:val="003B037C"/>
    <w:rsid w:val="00457DE5"/>
    <w:rsid w:val="004E04B9"/>
    <w:rsid w:val="005E559D"/>
    <w:rsid w:val="00747729"/>
    <w:rsid w:val="00817736"/>
    <w:rsid w:val="0088794D"/>
    <w:rsid w:val="008B68B8"/>
    <w:rsid w:val="00AB02D4"/>
    <w:rsid w:val="00AB1331"/>
    <w:rsid w:val="00B13911"/>
    <w:rsid w:val="00B92B99"/>
    <w:rsid w:val="00D34B09"/>
    <w:rsid w:val="00E851B4"/>
    <w:rsid w:val="00FD2E30"/>
    <w:rsid w:val="00FF1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8471F"/>
  <w15:docId w15:val="{D4F450AA-BA00-4A99-9A09-EB233AFC8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8" w:lineRule="auto"/>
      <w:ind w:left="721" w:hanging="721"/>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numPr>
        <w:numId w:val="11"/>
      </w:numPr>
      <w:spacing w:after="5" w:line="250" w:lineRule="auto"/>
      <w:ind w:left="10"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8" w:line="250" w:lineRule="auto"/>
      <w:ind w:left="10" w:hanging="10"/>
      <w:outlineLvl w:val="1"/>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4"/>
    </w:rPr>
  </w:style>
  <w:style w:type="paragraph" w:customStyle="1" w:styleId="footnotedescription">
    <w:name w:val="footnote description"/>
    <w:next w:val="Normal"/>
    <w:link w:val="footnotedescriptionChar"/>
    <w:hidden/>
    <w:pPr>
      <w:spacing w:after="0" w:line="259" w:lineRule="auto"/>
      <w:ind w:left="608"/>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1Char">
    <w:name w:val="Heading 1 Char"/>
    <w:link w:val="Heading1"/>
    <w:rPr>
      <w:rFonts w:ascii="Calibri" w:eastAsia="Calibri" w:hAnsi="Calibri" w:cs="Calibri"/>
      <w:b/>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325F9"/>
    <w:pPr>
      <w:ind w:left="720"/>
      <w:contextualSpacing/>
    </w:pPr>
  </w:style>
  <w:style w:type="paragraph" w:styleId="Header">
    <w:name w:val="header"/>
    <w:basedOn w:val="Normal"/>
    <w:link w:val="HeaderChar"/>
    <w:uiPriority w:val="99"/>
    <w:unhideWhenUsed/>
    <w:rsid w:val="00FD2E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E30"/>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footer" Target="footer5.xml"/><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10" Type="http://schemas.openxmlformats.org/officeDocument/2006/relationships/footer" Target="footer2.xml"/><Relationship Id="rId19"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footer" Target="footer6.xml"/><Relationship Id="rId48" Type="http://schemas.openxmlformats.org/officeDocument/2006/relationships/theme" Target="theme/theme1.xml"/><Relationship Id="rId8" Type="http://schemas.openxmlformats.org/officeDocument/2006/relationships/image" Target="media/image2.jpg"/><Relationship Id="rId3"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footer" Target="footer9.xml"/><Relationship Id="rId20" Type="http://schemas.openxmlformats.org/officeDocument/2006/relationships/hyperlink" Target="about:blank" TargetMode="External"/><Relationship Id="rId41"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4828</Words>
  <Characters>27526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Bonny Etchell-Anderson</dc:creator>
  <cp:keywords/>
  <cp:lastModifiedBy>Michael Morley</cp:lastModifiedBy>
  <cp:revision>2</cp:revision>
  <dcterms:created xsi:type="dcterms:W3CDTF">2025-04-21T15:44:00Z</dcterms:created>
  <dcterms:modified xsi:type="dcterms:W3CDTF">2025-04-21T15:44:00Z</dcterms:modified>
</cp:coreProperties>
</file>